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154237" w14:textId="5F803489" w:rsidR="00F629C3" w:rsidRPr="00DD6D1A" w:rsidRDefault="00243C86" w:rsidP="005A0C20">
      <w:pPr>
        <w:pStyle w:val="2"/>
      </w:pPr>
      <w:r>
        <w:rPr>
          <w:rFonts w:hint="eastAsia"/>
        </w:rPr>
        <w:t>サマーチャレンジ202</w:t>
      </w:r>
      <w:r w:rsidR="008F18B3">
        <w:rPr>
          <w:rFonts w:hint="eastAsia"/>
        </w:rPr>
        <w:t>3</w:t>
      </w:r>
      <w:r>
        <w:rPr>
          <w:rFonts w:hint="eastAsia"/>
        </w:rPr>
        <w:t xml:space="preserve">　利用案内</w:t>
      </w:r>
    </w:p>
    <w:p w14:paraId="15457725" w14:textId="587AE60F" w:rsidR="00243C86" w:rsidRDefault="00243C86" w:rsidP="00F629C3">
      <w:pPr>
        <w:ind w:right="471"/>
        <w:rPr>
          <w:rFonts w:ascii="Meiryo UI" w:eastAsia="Meiryo UI" w:hAnsi="Meiryo UI" w:cs="Meiryo UI"/>
          <w:sz w:val="20"/>
          <w:szCs w:val="20"/>
          <w:lang w:val="ja-JP"/>
        </w:rPr>
      </w:pPr>
      <w:r>
        <w:rPr>
          <w:rFonts w:ascii="Meiryo UI" w:eastAsia="Meiryo UI" w:hAnsi="Meiryo UI" w:cs="Meiryo UI" w:hint="eastAsia"/>
          <w:sz w:val="20"/>
          <w:szCs w:val="20"/>
          <w:lang w:val="ja-JP"/>
        </w:rPr>
        <w:t>サマーチャレンジ202</w:t>
      </w:r>
      <w:r w:rsidR="008F18B3">
        <w:rPr>
          <w:rFonts w:ascii="Meiryo UI" w:eastAsia="Meiryo UI" w:hAnsi="Meiryo UI" w:cs="Meiryo UI" w:hint="eastAsia"/>
          <w:sz w:val="20"/>
          <w:szCs w:val="20"/>
          <w:lang w:val="ja-JP"/>
        </w:rPr>
        <w:t>3</w:t>
      </w:r>
      <w:r>
        <w:rPr>
          <w:rFonts w:ascii="Meiryo UI" w:eastAsia="Meiryo UI" w:hAnsi="Meiryo UI" w:cs="Meiryo UI" w:hint="eastAsia"/>
          <w:sz w:val="20"/>
          <w:szCs w:val="20"/>
          <w:lang w:val="ja-JP"/>
        </w:rPr>
        <w:t>にお申込みありがとうございます。下記の案内をよく読み、ルールとマナーを守って利用してください。</w:t>
      </w:r>
    </w:p>
    <w:p w14:paraId="3ADE3947" w14:textId="2F745601" w:rsidR="00243C86" w:rsidRPr="00243C86" w:rsidRDefault="00243C86" w:rsidP="005A0C20">
      <w:pPr>
        <w:pStyle w:val="3"/>
      </w:pPr>
      <w:r w:rsidRPr="00243C86">
        <w:rPr>
          <w:rFonts w:hint="eastAsia"/>
        </w:rPr>
        <w:t>【利用料金】</w:t>
      </w:r>
    </w:p>
    <w:p w14:paraId="0380C538" w14:textId="6BFE2F68" w:rsidR="00243C86" w:rsidRPr="00243C86" w:rsidRDefault="008F18B3" w:rsidP="000C457D">
      <w:pPr>
        <w:ind w:right="471"/>
        <w:rPr>
          <w:rFonts w:ascii="Meiryo UI" w:eastAsia="Meiryo UI" w:hAnsi="Meiryo UI" w:cs="Meiryo UI"/>
          <w:sz w:val="20"/>
          <w:szCs w:val="20"/>
          <w:lang w:val="ja-JP"/>
        </w:rPr>
      </w:pPr>
      <w:r>
        <w:rPr>
          <w:rFonts w:ascii="Meiryo UI" w:eastAsia="Meiryo UI" w:hAnsi="Meiryo UI" w:cs="Meiryo UI" w:hint="eastAsia"/>
          <w:sz w:val="20"/>
          <w:szCs w:val="20"/>
          <w:lang w:val="ja-JP"/>
        </w:rPr>
        <w:t>1</w:t>
      </w:r>
      <w:r w:rsidR="00243C86" w:rsidRPr="00243C86">
        <w:rPr>
          <w:rFonts w:ascii="Meiryo UI" w:eastAsia="Meiryo UI" w:hAnsi="Meiryo UI" w:cs="Meiryo UI" w:hint="eastAsia"/>
          <w:sz w:val="20"/>
          <w:szCs w:val="20"/>
          <w:lang w:val="ja-JP"/>
        </w:rPr>
        <w:t>人</w:t>
      </w:r>
      <w:r>
        <w:rPr>
          <w:rFonts w:ascii="Meiryo UI" w:eastAsia="Meiryo UI" w:hAnsi="Meiryo UI" w:cs="Meiryo UI" w:hint="eastAsia"/>
          <w:sz w:val="20"/>
          <w:szCs w:val="20"/>
          <w:lang w:val="ja-JP"/>
        </w:rPr>
        <w:t>1</w:t>
      </w:r>
      <w:r w:rsidR="00243C86" w:rsidRPr="00243C86">
        <w:rPr>
          <w:rFonts w:ascii="Meiryo UI" w:eastAsia="Meiryo UI" w:hAnsi="Meiryo UI" w:cs="Meiryo UI" w:hint="eastAsia"/>
          <w:sz w:val="20"/>
          <w:szCs w:val="20"/>
          <w:lang w:val="ja-JP"/>
        </w:rPr>
        <w:t>日につき</w:t>
      </w:r>
      <w:r>
        <w:rPr>
          <w:rFonts w:ascii="Meiryo UI" w:eastAsia="Meiryo UI" w:hAnsi="Meiryo UI" w:cs="Meiryo UI" w:hint="eastAsia"/>
          <w:sz w:val="20"/>
          <w:szCs w:val="20"/>
          <w:lang w:val="ja-JP"/>
        </w:rPr>
        <w:t>500</w:t>
      </w:r>
      <w:r w:rsidR="00243C86" w:rsidRPr="00243C86">
        <w:rPr>
          <w:rFonts w:ascii="Meiryo UI" w:eastAsia="Meiryo UI" w:hAnsi="Meiryo UI" w:cs="Meiryo UI" w:hint="eastAsia"/>
          <w:sz w:val="20"/>
          <w:szCs w:val="20"/>
          <w:lang w:val="ja-JP"/>
        </w:rPr>
        <w:t>円です。たとえば、</w:t>
      </w:r>
      <w:r>
        <w:rPr>
          <w:rFonts w:ascii="Meiryo UI" w:eastAsia="Meiryo UI" w:hAnsi="Meiryo UI" w:cs="Meiryo UI" w:hint="eastAsia"/>
          <w:sz w:val="20"/>
          <w:szCs w:val="20"/>
          <w:lang w:val="ja-JP"/>
        </w:rPr>
        <w:t>1</w:t>
      </w:r>
      <w:r w:rsidR="00243C86" w:rsidRPr="00243C86">
        <w:rPr>
          <w:rFonts w:ascii="Meiryo UI" w:eastAsia="Meiryo UI" w:hAnsi="Meiryo UI" w:cs="Meiryo UI" w:hint="eastAsia"/>
          <w:sz w:val="20"/>
          <w:szCs w:val="20"/>
          <w:lang w:val="ja-JP"/>
        </w:rPr>
        <w:t>日で地図を何枚使っても</w:t>
      </w:r>
      <w:r>
        <w:rPr>
          <w:rFonts w:ascii="Meiryo UI" w:eastAsia="Meiryo UI" w:hAnsi="Meiryo UI" w:cs="Meiryo UI" w:hint="eastAsia"/>
          <w:sz w:val="20"/>
          <w:szCs w:val="20"/>
          <w:lang w:val="ja-JP"/>
        </w:rPr>
        <w:t>500</w:t>
      </w:r>
      <w:r w:rsidR="00243C86" w:rsidRPr="00243C86">
        <w:rPr>
          <w:rFonts w:ascii="Meiryo UI" w:eastAsia="Meiryo UI" w:hAnsi="Meiryo UI" w:cs="Meiryo UI" w:hint="eastAsia"/>
          <w:sz w:val="20"/>
          <w:szCs w:val="20"/>
          <w:lang w:val="ja-JP"/>
        </w:rPr>
        <w:t>円ですが、合宿などで</w:t>
      </w:r>
      <w:r>
        <w:rPr>
          <w:rFonts w:ascii="Meiryo UI" w:eastAsia="Meiryo UI" w:hAnsi="Meiryo UI" w:cs="Meiryo UI" w:hint="eastAsia"/>
          <w:sz w:val="20"/>
          <w:szCs w:val="20"/>
          <w:lang w:val="ja-JP"/>
        </w:rPr>
        <w:t>2</w:t>
      </w:r>
      <w:r w:rsidR="00243C86" w:rsidRPr="00243C86">
        <w:rPr>
          <w:rFonts w:ascii="Meiryo UI" w:eastAsia="Meiryo UI" w:hAnsi="Meiryo UI" w:cs="Meiryo UI" w:hint="eastAsia"/>
          <w:sz w:val="20"/>
          <w:szCs w:val="20"/>
          <w:lang w:val="ja-JP"/>
        </w:rPr>
        <w:t>日使用する場合には</w:t>
      </w:r>
      <w:r>
        <w:rPr>
          <w:rFonts w:ascii="Meiryo UI" w:eastAsia="Meiryo UI" w:hAnsi="Meiryo UI" w:cs="Meiryo UI" w:hint="eastAsia"/>
          <w:sz w:val="20"/>
          <w:szCs w:val="20"/>
          <w:lang w:val="ja-JP"/>
        </w:rPr>
        <w:t>1,000</w:t>
      </w:r>
      <w:r w:rsidR="00243C86" w:rsidRPr="00243C86">
        <w:rPr>
          <w:rFonts w:ascii="Meiryo UI" w:eastAsia="Meiryo UI" w:hAnsi="Meiryo UI" w:cs="Meiryo UI" w:hint="eastAsia"/>
          <w:sz w:val="20"/>
          <w:szCs w:val="20"/>
          <w:lang w:val="ja-JP"/>
        </w:rPr>
        <w:t>円となります。</w:t>
      </w:r>
      <w:r>
        <w:rPr>
          <w:rFonts w:ascii="Meiryo UI" w:eastAsia="Meiryo UI" w:hAnsi="Meiryo UI" w:cs="Meiryo UI" w:hint="eastAsia"/>
          <w:sz w:val="20"/>
          <w:szCs w:val="20"/>
          <w:lang w:val="ja-JP"/>
        </w:rPr>
        <w:t>JOA</w:t>
      </w:r>
      <w:r w:rsidR="00243C86" w:rsidRPr="00243C86">
        <w:rPr>
          <w:rFonts w:ascii="Meiryo UI" w:eastAsia="Meiryo UI" w:hAnsi="Meiryo UI" w:cs="Meiryo UI" w:hint="eastAsia"/>
          <w:sz w:val="20"/>
          <w:szCs w:val="20"/>
          <w:lang w:val="ja-JP"/>
        </w:rPr>
        <w:t>強化指定選手および静岡県協会加盟員</w:t>
      </w:r>
      <w:r>
        <w:rPr>
          <w:rFonts w:ascii="Meiryo UI" w:eastAsia="Meiryo UI" w:hAnsi="Meiryo UI" w:cs="Meiryo UI" w:hint="eastAsia"/>
          <w:sz w:val="20"/>
          <w:szCs w:val="20"/>
          <w:lang w:val="ja-JP"/>
        </w:rPr>
        <w:t>は</w:t>
      </w:r>
      <w:r w:rsidR="00243C86" w:rsidRPr="00243C86">
        <w:rPr>
          <w:rFonts w:ascii="Meiryo UI" w:eastAsia="Meiryo UI" w:hAnsi="Meiryo UI" w:cs="Meiryo UI" w:hint="eastAsia"/>
          <w:sz w:val="20"/>
          <w:szCs w:val="20"/>
          <w:lang w:val="ja-JP"/>
        </w:rPr>
        <w:t>使用料無料</w:t>
      </w:r>
      <w:r>
        <w:rPr>
          <w:rFonts w:ascii="Meiryo UI" w:eastAsia="Meiryo UI" w:hAnsi="Meiryo UI" w:cs="Meiryo UI" w:hint="eastAsia"/>
          <w:sz w:val="20"/>
          <w:szCs w:val="20"/>
          <w:lang w:val="ja-JP"/>
        </w:rPr>
        <w:t>で利用できます</w:t>
      </w:r>
      <w:r w:rsidR="00243C86" w:rsidRPr="00243C86">
        <w:rPr>
          <w:rFonts w:ascii="Meiryo UI" w:eastAsia="Meiryo UI" w:hAnsi="Meiryo UI" w:cs="Meiryo UI" w:hint="eastAsia"/>
          <w:sz w:val="20"/>
          <w:szCs w:val="20"/>
          <w:lang w:val="ja-JP"/>
        </w:rPr>
        <w:t>。</w:t>
      </w:r>
    </w:p>
    <w:p w14:paraId="3FAB602C" w14:textId="04C1B9F1" w:rsidR="00243C86" w:rsidRPr="00243C86" w:rsidRDefault="00243C86" w:rsidP="000C457D">
      <w:pPr>
        <w:ind w:right="471"/>
        <w:rPr>
          <w:rFonts w:ascii="Meiryo UI" w:eastAsia="Meiryo UI" w:hAnsi="Meiryo UI" w:cs="Meiryo UI"/>
          <w:sz w:val="20"/>
          <w:szCs w:val="20"/>
          <w:lang w:val="ja-JP"/>
        </w:rPr>
      </w:pPr>
      <w:r w:rsidRPr="00243C86">
        <w:rPr>
          <w:rFonts w:ascii="Meiryo UI" w:eastAsia="Meiryo UI" w:hAnsi="Meiryo UI" w:cs="Meiryo UI" w:hint="eastAsia"/>
          <w:sz w:val="20"/>
          <w:szCs w:val="20"/>
          <w:lang w:val="ja-JP"/>
        </w:rPr>
        <w:t>利用料金</w:t>
      </w:r>
      <w:r>
        <w:rPr>
          <w:rFonts w:ascii="Meiryo UI" w:eastAsia="Meiryo UI" w:hAnsi="Meiryo UI" w:cs="Meiryo UI" w:hint="eastAsia"/>
          <w:sz w:val="20"/>
          <w:szCs w:val="20"/>
          <w:lang w:val="ja-JP"/>
        </w:rPr>
        <w:t>は</w:t>
      </w:r>
      <w:r w:rsidRPr="00243C86">
        <w:rPr>
          <w:rFonts w:ascii="Meiryo UI" w:eastAsia="Meiryo UI" w:hAnsi="Meiryo UI" w:cs="Meiryo UI" w:hint="eastAsia"/>
          <w:sz w:val="20"/>
          <w:szCs w:val="20"/>
          <w:lang w:val="ja-JP"/>
        </w:rPr>
        <w:t>利用後に「静岡県オリエンテーリング協会」</w:t>
      </w:r>
      <w:r w:rsidR="008F18B3">
        <w:rPr>
          <w:rFonts w:ascii="Meiryo UI" w:eastAsia="Meiryo UI" w:hAnsi="Meiryo UI" w:cs="Meiryo UI" w:hint="eastAsia"/>
          <w:sz w:val="20"/>
          <w:szCs w:val="20"/>
          <w:lang w:val="ja-JP"/>
        </w:rPr>
        <w:t>の以下の口座</w:t>
      </w:r>
      <w:r w:rsidRPr="00243C86">
        <w:rPr>
          <w:rFonts w:ascii="Meiryo UI" w:eastAsia="Meiryo UI" w:hAnsi="Meiryo UI" w:cs="Meiryo UI" w:hint="eastAsia"/>
          <w:sz w:val="20"/>
          <w:szCs w:val="20"/>
          <w:lang w:val="ja-JP"/>
        </w:rPr>
        <w:t>宛に振込をお願いします。</w:t>
      </w:r>
    </w:p>
    <w:p w14:paraId="765A09DE" w14:textId="77777777" w:rsidR="00243C86" w:rsidRPr="00243C86" w:rsidRDefault="00243C86" w:rsidP="00243C86">
      <w:pPr>
        <w:ind w:right="471"/>
        <w:rPr>
          <w:rFonts w:ascii="Meiryo UI" w:eastAsia="Meiryo UI" w:hAnsi="Meiryo UI" w:cs="Meiryo UI"/>
          <w:b/>
          <w:bCs/>
          <w:sz w:val="20"/>
          <w:szCs w:val="20"/>
          <w:lang w:val="ja-JP"/>
        </w:rPr>
      </w:pPr>
      <w:r w:rsidRPr="00243C86">
        <w:rPr>
          <w:rFonts w:ascii="Meiryo UI" w:eastAsia="Meiryo UI" w:hAnsi="Meiryo UI" w:cs="Meiryo UI" w:hint="eastAsia"/>
          <w:sz w:val="20"/>
          <w:szCs w:val="20"/>
          <w:lang w:val="ja-JP"/>
        </w:rPr>
        <w:t xml:space="preserve">　　　</w:t>
      </w:r>
      <w:r w:rsidRPr="00243C86">
        <w:rPr>
          <w:rFonts w:ascii="Meiryo UI" w:eastAsia="Meiryo UI" w:hAnsi="Meiryo UI" w:cs="Meiryo UI" w:hint="eastAsia"/>
          <w:b/>
          <w:bCs/>
          <w:sz w:val="20"/>
          <w:szCs w:val="20"/>
          <w:lang w:val="ja-JP"/>
        </w:rPr>
        <w:t>ゆうちょ銀行　記号12350 番号62099211 　静岡県オリエンテーリング協会</w:t>
      </w:r>
    </w:p>
    <w:p w14:paraId="73B8FF44" w14:textId="7E9BBDBE" w:rsidR="00243C86" w:rsidRPr="005A0C20" w:rsidRDefault="00243C86" w:rsidP="005A0C20">
      <w:pPr>
        <w:ind w:right="471"/>
        <w:rPr>
          <w:rFonts w:ascii="Meiryo UI" w:eastAsia="Meiryo UI" w:hAnsi="Meiryo UI" w:cs="Meiryo UI"/>
          <w:b/>
          <w:bCs/>
          <w:sz w:val="20"/>
          <w:szCs w:val="20"/>
          <w:lang w:val="ja-JP"/>
        </w:rPr>
      </w:pPr>
      <w:r w:rsidRPr="00243C86">
        <w:rPr>
          <w:rFonts w:ascii="Meiryo UI" w:eastAsia="Meiryo UI" w:hAnsi="Meiryo UI" w:cs="Meiryo UI" w:hint="eastAsia"/>
          <w:b/>
          <w:bCs/>
          <w:sz w:val="20"/>
          <w:szCs w:val="20"/>
          <w:lang w:val="ja-JP"/>
        </w:rPr>
        <w:t xml:space="preserve">　　（他の金融機関から　　店名二三八　　普通預金　口座番号6209921）</w:t>
      </w:r>
    </w:p>
    <w:p w14:paraId="300D6C6B" w14:textId="2936F65A" w:rsidR="00243C86" w:rsidRDefault="00243C86" w:rsidP="005A0C20">
      <w:pPr>
        <w:pStyle w:val="3"/>
      </w:pPr>
      <w:r>
        <w:rPr>
          <w:rFonts w:hint="eastAsia"/>
        </w:rPr>
        <w:t>【注意事項】</w:t>
      </w:r>
    </w:p>
    <w:p w14:paraId="554769A4" w14:textId="38880384" w:rsidR="00DC0996" w:rsidRPr="00DC0996" w:rsidRDefault="00DC0996" w:rsidP="00DC0996">
      <w:pPr>
        <w:pStyle w:val="aa"/>
        <w:numPr>
          <w:ilvl w:val="0"/>
          <w:numId w:val="23"/>
        </w:numPr>
        <w:spacing w:line="20" w:lineRule="atLeast"/>
        <w:ind w:right="471"/>
        <w:rPr>
          <w:rFonts w:ascii="Meiryo UI" w:eastAsia="Meiryo UI" w:hAnsi="Meiryo UI" w:cs="Meiryo UI"/>
          <w:sz w:val="20"/>
          <w:szCs w:val="20"/>
        </w:rPr>
      </w:pPr>
      <w:r w:rsidRPr="00DC0996">
        <w:rPr>
          <w:rFonts w:ascii="Meiryo UI" w:eastAsia="Meiryo UI" w:hAnsi="Meiryo UI" w:cs="Meiryo UI" w:hint="eastAsia"/>
          <w:sz w:val="20"/>
          <w:szCs w:val="20"/>
        </w:rPr>
        <w:t>コントロールフラッグは牛乳パックを半分に切ったミニフラッグです</w:t>
      </w:r>
      <w:r>
        <w:rPr>
          <w:rFonts w:ascii="Meiryo UI" w:eastAsia="Meiryo UI" w:hAnsi="Meiryo UI" w:cs="Meiryo UI" w:hint="eastAsia"/>
          <w:sz w:val="20"/>
          <w:szCs w:val="20"/>
        </w:rPr>
        <w:t>。</w:t>
      </w:r>
      <w:r w:rsidRPr="00DC0996">
        <w:rPr>
          <w:rFonts w:ascii="Meiryo UI" w:eastAsia="Meiryo UI" w:hAnsi="Meiryo UI" w:cs="Meiryo UI" w:hint="eastAsia"/>
          <w:sz w:val="20"/>
          <w:szCs w:val="20"/>
        </w:rPr>
        <w:t>園芸ポールに刺しているため、比較的視認性は高くなっています。</w:t>
      </w:r>
    </w:p>
    <w:p w14:paraId="3F45B810" w14:textId="24602EA5" w:rsidR="00243C86" w:rsidRPr="005714D5" w:rsidRDefault="00243C86" w:rsidP="00243C86">
      <w:pPr>
        <w:pStyle w:val="aa"/>
        <w:numPr>
          <w:ilvl w:val="0"/>
          <w:numId w:val="23"/>
        </w:numPr>
        <w:ind w:right="471"/>
        <w:rPr>
          <w:rFonts w:ascii="Meiryo UI" w:eastAsia="Meiryo UI" w:hAnsi="Meiryo UI" w:cs="Meiryo UI"/>
          <w:sz w:val="20"/>
          <w:szCs w:val="20"/>
          <w:lang w:val="ja-JP"/>
        </w:rPr>
      </w:pPr>
      <w:r w:rsidRPr="005714D5">
        <w:rPr>
          <w:rFonts w:ascii="Meiryo UI" w:eastAsia="Meiryo UI" w:hAnsi="Meiryo UI" w:cs="Meiryo UI" w:hint="eastAsia"/>
          <w:sz w:val="20"/>
          <w:szCs w:val="20"/>
          <w:lang w:val="ja-JP"/>
        </w:rPr>
        <w:t>「指定駐車場所」に、他の車の迷惑のならないように駐車してください。</w:t>
      </w:r>
      <w:r w:rsidR="008F18B3">
        <w:rPr>
          <w:rFonts w:ascii="Meiryo UI" w:eastAsia="Meiryo UI" w:hAnsi="Meiryo UI" w:cs="Meiryo UI" w:hint="eastAsia"/>
          <w:sz w:val="20"/>
          <w:szCs w:val="20"/>
          <w:lang w:val="ja-JP"/>
        </w:rPr>
        <w:t>なお林業や工事等で駐車場所が利用できない場合は他の場所を利用してください。</w:t>
      </w:r>
    </w:p>
    <w:p w14:paraId="203506CD" w14:textId="78A049D5" w:rsidR="00243C86" w:rsidRDefault="008F18B3" w:rsidP="00243C86">
      <w:pPr>
        <w:pStyle w:val="aa"/>
        <w:numPr>
          <w:ilvl w:val="0"/>
          <w:numId w:val="22"/>
        </w:numPr>
        <w:ind w:right="471"/>
        <w:rPr>
          <w:rFonts w:ascii="Meiryo UI" w:eastAsia="Meiryo UI" w:hAnsi="Meiryo UI" w:cs="Meiryo UI"/>
          <w:sz w:val="20"/>
          <w:szCs w:val="20"/>
          <w:lang w:val="ja-JP"/>
        </w:rPr>
      </w:pPr>
      <w:r>
        <w:rPr>
          <w:rFonts w:ascii="Meiryo UI" w:eastAsia="Meiryo UI" w:hAnsi="Meiryo UI" w:cs="Meiryo UI" w:hint="eastAsia"/>
          <w:sz w:val="20"/>
          <w:szCs w:val="20"/>
          <w:lang w:val="ja-JP"/>
        </w:rPr>
        <w:t>工事や</w:t>
      </w:r>
      <w:r w:rsidR="00243C86" w:rsidRPr="00243C86">
        <w:rPr>
          <w:rFonts w:ascii="Meiryo UI" w:eastAsia="Meiryo UI" w:hAnsi="Meiryo UI" w:cs="Meiryo UI" w:hint="eastAsia"/>
          <w:sz w:val="20"/>
          <w:szCs w:val="20"/>
          <w:lang w:val="ja-JP"/>
        </w:rPr>
        <w:t>林業作業が行われている場合があります。作業エリアおよびその周辺には絶対に近寄らならないようにし、コースをショートカットしてください。</w:t>
      </w:r>
    </w:p>
    <w:p w14:paraId="1F6A6AD7" w14:textId="05EB1C17" w:rsidR="00243C86" w:rsidRDefault="00243C86" w:rsidP="00243C86">
      <w:pPr>
        <w:pStyle w:val="aa"/>
        <w:numPr>
          <w:ilvl w:val="0"/>
          <w:numId w:val="22"/>
        </w:numPr>
        <w:ind w:right="471"/>
        <w:rPr>
          <w:rFonts w:ascii="Meiryo UI" w:eastAsia="Meiryo UI" w:hAnsi="Meiryo UI" w:cs="Meiryo UI"/>
          <w:sz w:val="20"/>
          <w:szCs w:val="20"/>
          <w:lang w:val="ja-JP"/>
        </w:rPr>
      </w:pPr>
      <w:r w:rsidRPr="00243C86">
        <w:rPr>
          <w:rFonts w:ascii="Meiryo UI" w:eastAsia="Meiryo UI" w:hAnsi="Meiryo UI" w:cs="Meiryo UI" w:hint="eastAsia"/>
          <w:sz w:val="20"/>
          <w:szCs w:val="20"/>
          <w:lang w:val="ja-JP"/>
        </w:rPr>
        <w:t>利用に当たっては周辺住民や地主のご厚意によって利用可能となっていることを理解</w:t>
      </w:r>
      <w:r w:rsidR="008F18B3">
        <w:rPr>
          <w:rFonts w:ascii="Meiryo UI" w:eastAsia="Meiryo UI" w:hAnsi="Meiryo UI" w:cs="Meiryo UI" w:hint="eastAsia"/>
          <w:sz w:val="20"/>
          <w:szCs w:val="20"/>
          <w:lang w:val="ja-JP"/>
        </w:rPr>
        <w:t>した</w:t>
      </w:r>
      <w:r w:rsidRPr="00243C86">
        <w:rPr>
          <w:rFonts w:ascii="Meiryo UI" w:eastAsia="Meiryo UI" w:hAnsi="Meiryo UI" w:cs="Meiryo UI" w:hint="eastAsia"/>
          <w:sz w:val="20"/>
          <w:szCs w:val="20"/>
          <w:lang w:val="ja-JP"/>
        </w:rPr>
        <w:t>上</w:t>
      </w:r>
      <w:r w:rsidR="008F18B3">
        <w:rPr>
          <w:rFonts w:ascii="Meiryo UI" w:eastAsia="Meiryo UI" w:hAnsi="Meiryo UI" w:cs="Meiryo UI" w:hint="eastAsia"/>
          <w:sz w:val="20"/>
          <w:szCs w:val="20"/>
          <w:lang w:val="ja-JP"/>
        </w:rPr>
        <w:t>で</w:t>
      </w:r>
      <w:r w:rsidRPr="00243C86">
        <w:rPr>
          <w:rFonts w:ascii="Meiryo UI" w:eastAsia="Meiryo UI" w:hAnsi="Meiryo UI" w:cs="Meiryo UI" w:hint="eastAsia"/>
          <w:sz w:val="20"/>
          <w:szCs w:val="20"/>
          <w:lang w:val="ja-JP"/>
        </w:rPr>
        <w:t>迷惑にならないよう</w:t>
      </w:r>
      <w:r w:rsidR="008F18B3">
        <w:rPr>
          <w:rFonts w:ascii="Meiryo UI" w:eastAsia="Meiryo UI" w:hAnsi="Meiryo UI" w:cs="Meiryo UI" w:hint="eastAsia"/>
          <w:sz w:val="20"/>
          <w:szCs w:val="20"/>
          <w:lang w:val="ja-JP"/>
        </w:rPr>
        <w:t>秩序ある行動を</w:t>
      </w:r>
      <w:r w:rsidRPr="00243C86">
        <w:rPr>
          <w:rFonts w:ascii="Meiryo UI" w:eastAsia="Meiryo UI" w:hAnsi="Meiryo UI" w:cs="Meiryo UI" w:hint="eastAsia"/>
          <w:sz w:val="20"/>
          <w:szCs w:val="20"/>
          <w:lang w:val="ja-JP"/>
        </w:rPr>
        <w:t>お願いします。人に出会ったら挨拶をお願いします。</w:t>
      </w:r>
      <w:r w:rsidR="008F18B3">
        <w:rPr>
          <w:rFonts w:ascii="Meiryo UI" w:eastAsia="Meiryo UI" w:hAnsi="Meiryo UI" w:cs="Meiryo UI" w:hint="eastAsia"/>
          <w:sz w:val="20"/>
          <w:szCs w:val="20"/>
          <w:lang w:val="ja-JP"/>
        </w:rPr>
        <w:t>地元</w:t>
      </w:r>
      <w:r w:rsidRPr="00243C86">
        <w:rPr>
          <w:rFonts w:ascii="Meiryo UI" w:eastAsia="Meiryo UI" w:hAnsi="Meiryo UI" w:cs="Meiryo UI" w:hint="eastAsia"/>
          <w:sz w:val="20"/>
          <w:szCs w:val="20"/>
          <w:lang w:val="ja-JP"/>
        </w:rPr>
        <w:t>交渉はしてますが、全ての地権者の方に連絡がついているとは限りません。もし利用中止等の申し入れを受けた場合には、速やかにその指示に従</w:t>
      </w:r>
      <w:r w:rsidR="008F18B3">
        <w:rPr>
          <w:rFonts w:ascii="Meiryo UI" w:eastAsia="Meiryo UI" w:hAnsi="Meiryo UI" w:cs="Meiryo UI" w:hint="eastAsia"/>
          <w:sz w:val="20"/>
          <w:szCs w:val="20"/>
          <w:lang w:val="ja-JP"/>
        </w:rPr>
        <w:t>い</w:t>
      </w:r>
      <w:r w:rsidRPr="00243C86">
        <w:rPr>
          <w:rFonts w:ascii="Meiryo UI" w:eastAsia="Meiryo UI" w:hAnsi="Meiryo UI" w:cs="Meiryo UI" w:hint="eastAsia"/>
          <w:sz w:val="20"/>
          <w:szCs w:val="20"/>
          <w:lang w:val="ja-JP"/>
        </w:rPr>
        <w:t>、静岡県オリエンテーリング協会への連絡をお願いします。</w:t>
      </w:r>
    </w:p>
    <w:p w14:paraId="44C3812F" w14:textId="77777777" w:rsidR="008F18B3" w:rsidRDefault="008F18B3" w:rsidP="008F18B3">
      <w:pPr>
        <w:pStyle w:val="aa"/>
        <w:numPr>
          <w:ilvl w:val="0"/>
          <w:numId w:val="22"/>
        </w:numPr>
        <w:ind w:right="471"/>
        <w:rPr>
          <w:rFonts w:ascii="Meiryo UI" w:eastAsia="Meiryo UI" w:hAnsi="Meiryo UI" w:cs="Meiryo UI"/>
          <w:sz w:val="20"/>
          <w:szCs w:val="20"/>
          <w:lang w:val="ja-JP"/>
        </w:rPr>
      </w:pPr>
      <w:r w:rsidRPr="00243C86">
        <w:rPr>
          <w:rFonts w:ascii="Meiryo UI" w:eastAsia="Meiryo UI" w:hAnsi="Meiryo UI" w:cs="Meiryo UI" w:hint="eastAsia"/>
          <w:sz w:val="20"/>
          <w:szCs w:val="20"/>
          <w:lang w:val="ja-JP"/>
        </w:rPr>
        <w:t>ゴミの持ち帰りや</w:t>
      </w:r>
      <w:r>
        <w:rPr>
          <w:rFonts w:ascii="Meiryo UI" w:eastAsia="Meiryo UI" w:hAnsi="Meiryo UI" w:cs="Meiryo UI" w:hint="eastAsia"/>
          <w:sz w:val="20"/>
          <w:szCs w:val="20"/>
          <w:lang w:val="ja-JP"/>
        </w:rPr>
        <w:t>靴についた土の持ち込み・持ち出しを減らすなど</w:t>
      </w:r>
      <w:r w:rsidRPr="00243C86">
        <w:rPr>
          <w:rFonts w:ascii="Meiryo UI" w:eastAsia="Meiryo UI" w:hAnsi="Meiryo UI" w:cs="Meiryo UI" w:hint="eastAsia"/>
          <w:sz w:val="20"/>
          <w:szCs w:val="20"/>
          <w:lang w:val="ja-JP"/>
        </w:rPr>
        <w:t>地主、自然への配慮をお願いします。</w:t>
      </w:r>
    </w:p>
    <w:p w14:paraId="7A2DB05F" w14:textId="728CFE20" w:rsidR="00243C86" w:rsidRPr="005A0C20" w:rsidRDefault="00243C86" w:rsidP="00243C86">
      <w:pPr>
        <w:pStyle w:val="aa"/>
        <w:numPr>
          <w:ilvl w:val="0"/>
          <w:numId w:val="22"/>
        </w:numPr>
        <w:ind w:right="471"/>
        <w:rPr>
          <w:rFonts w:ascii="Meiryo UI" w:eastAsia="Meiryo UI" w:hAnsi="Meiryo UI" w:cs="Meiryo UI"/>
          <w:sz w:val="20"/>
          <w:szCs w:val="20"/>
          <w:lang w:val="ja-JP"/>
        </w:rPr>
      </w:pPr>
      <w:r w:rsidRPr="00243C86">
        <w:rPr>
          <w:rFonts w:ascii="Meiryo UI" w:eastAsia="Meiryo UI" w:hAnsi="Meiryo UI" w:cs="Meiryo UI" w:hint="eastAsia"/>
          <w:sz w:val="20"/>
          <w:szCs w:val="20"/>
          <w:lang w:val="ja-JP"/>
        </w:rPr>
        <w:t>その他トラブル発生時には、可能な限り対応するとともに、県協会への報告をお願いします。</w:t>
      </w:r>
    </w:p>
    <w:p w14:paraId="2AD3BDD0" w14:textId="48747C12" w:rsidR="00243C86" w:rsidRPr="00243C86" w:rsidRDefault="005714D5" w:rsidP="005A0C20">
      <w:pPr>
        <w:pStyle w:val="3"/>
      </w:pPr>
      <w:r>
        <w:rPr>
          <w:rFonts w:hint="eastAsia"/>
        </w:rPr>
        <w:t>【</w:t>
      </w:r>
      <w:r w:rsidR="00243C86" w:rsidRPr="00243C86">
        <w:rPr>
          <w:rFonts w:hint="eastAsia"/>
        </w:rPr>
        <w:t>サマーチャレンジにおけるリスクについて</w:t>
      </w:r>
      <w:r>
        <w:rPr>
          <w:rFonts w:hint="eastAsia"/>
        </w:rPr>
        <w:t>】</w:t>
      </w:r>
    </w:p>
    <w:p w14:paraId="779802FC" w14:textId="25FE00E5" w:rsidR="00243C86" w:rsidRDefault="00243C86" w:rsidP="00243C86">
      <w:pPr>
        <w:ind w:right="471"/>
        <w:rPr>
          <w:rFonts w:ascii="Meiryo UI" w:eastAsia="Meiryo UI" w:hAnsi="Meiryo UI" w:cs="Meiryo UI"/>
          <w:sz w:val="20"/>
          <w:szCs w:val="20"/>
          <w:lang w:val="ja-JP"/>
        </w:rPr>
      </w:pPr>
      <w:r w:rsidRPr="00243C86">
        <w:rPr>
          <w:rFonts w:ascii="Meiryo UI" w:eastAsia="Meiryo UI" w:hAnsi="Meiryo UI" w:cs="Meiryo UI" w:hint="eastAsia"/>
          <w:sz w:val="20"/>
          <w:szCs w:val="20"/>
          <w:lang w:val="ja-JP"/>
        </w:rPr>
        <w:t>次のリスクに直面する場合があります。リスクとその対策について理解した上でご</w:t>
      </w:r>
      <w:r w:rsidR="005714D5">
        <w:rPr>
          <w:rFonts w:ascii="Meiryo UI" w:eastAsia="Meiryo UI" w:hAnsi="Meiryo UI" w:cs="Meiryo UI" w:hint="eastAsia"/>
          <w:sz w:val="20"/>
          <w:szCs w:val="20"/>
          <w:lang w:val="ja-JP"/>
        </w:rPr>
        <w:t>挑戦</w:t>
      </w:r>
      <w:r w:rsidRPr="00243C86">
        <w:rPr>
          <w:rFonts w:ascii="Meiryo UI" w:eastAsia="Meiryo UI" w:hAnsi="Meiryo UI" w:cs="Meiryo UI" w:hint="eastAsia"/>
          <w:sz w:val="20"/>
          <w:szCs w:val="20"/>
          <w:lang w:val="ja-JP"/>
        </w:rPr>
        <w:t>ください。</w:t>
      </w:r>
    </w:p>
    <w:p w14:paraId="1C7520FE" w14:textId="77777777" w:rsidR="005A0C20" w:rsidRPr="00243C86" w:rsidRDefault="005A0C20" w:rsidP="00243C86">
      <w:pPr>
        <w:ind w:right="471"/>
        <w:rPr>
          <w:rFonts w:ascii="Meiryo UI" w:eastAsia="Meiryo UI" w:hAnsi="Meiryo UI" w:cs="Meiryo UI"/>
          <w:sz w:val="20"/>
          <w:szCs w:val="20"/>
          <w:lang w:val="ja-JP"/>
        </w:rPr>
      </w:pPr>
    </w:p>
    <w:p w14:paraId="02D5AE80" w14:textId="3DC08BA6" w:rsidR="005714D5" w:rsidRPr="008F18B3" w:rsidRDefault="000C3D37" w:rsidP="008F18B3">
      <w:pPr>
        <w:pStyle w:val="aa"/>
        <w:numPr>
          <w:ilvl w:val="0"/>
          <w:numId w:val="24"/>
        </w:numPr>
        <w:ind w:right="471"/>
        <w:rPr>
          <w:rFonts w:ascii="Meiryo UI" w:eastAsia="Meiryo UI" w:hAnsi="Meiryo UI" w:cs="Meiryo UI"/>
          <w:sz w:val="20"/>
          <w:szCs w:val="20"/>
          <w:lang w:val="ja-JP"/>
        </w:rPr>
      </w:pPr>
      <w:r>
        <w:rPr>
          <w:rFonts w:ascii="Meiryo UI" w:eastAsia="Meiryo UI" w:hAnsi="Meiryo UI" w:cs="Meiryo UI" w:hint="eastAsia"/>
          <w:sz w:val="20"/>
          <w:szCs w:val="20"/>
          <w:lang w:val="ja-JP"/>
        </w:rPr>
        <w:t>単独入山による行方不明：サマーチャレンジの性質上</w:t>
      </w:r>
      <w:r w:rsidR="005A0C20">
        <w:rPr>
          <w:rFonts w:ascii="Meiryo UI" w:eastAsia="Meiryo UI" w:hAnsi="Meiryo UI" w:cs="Meiryo UI" w:hint="eastAsia"/>
          <w:sz w:val="20"/>
          <w:szCs w:val="20"/>
          <w:lang w:val="ja-JP"/>
        </w:rPr>
        <w:t>、</w:t>
      </w:r>
      <w:r>
        <w:rPr>
          <w:rFonts w:ascii="Meiryo UI" w:eastAsia="Meiryo UI" w:hAnsi="Meiryo UI" w:cs="Meiryo UI" w:hint="eastAsia"/>
          <w:sz w:val="20"/>
          <w:szCs w:val="20"/>
          <w:lang w:val="ja-JP"/>
        </w:rPr>
        <w:t>単独で入山される人も多</w:t>
      </w:r>
      <w:r w:rsidR="005A0C20">
        <w:rPr>
          <w:rFonts w:ascii="Meiryo UI" w:eastAsia="Meiryo UI" w:hAnsi="Meiryo UI" w:cs="Meiryo UI" w:hint="eastAsia"/>
          <w:sz w:val="20"/>
          <w:szCs w:val="20"/>
          <w:lang w:val="ja-JP"/>
        </w:rPr>
        <w:t>くなっていますが、</w:t>
      </w:r>
      <w:r>
        <w:rPr>
          <w:rFonts w:ascii="Meiryo UI" w:eastAsia="Meiryo UI" w:hAnsi="Meiryo UI" w:cs="Meiryo UI" w:hint="eastAsia"/>
          <w:sz w:val="20"/>
          <w:szCs w:val="20"/>
          <w:lang w:val="ja-JP"/>
        </w:rPr>
        <w:t>単独で入山し下記のリスクに直面して行動できない状況に陥った場合</w:t>
      </w:r>
      <w:r w:rsidR="005A0C20">
        <w:rPr>
          <w:rFonts w:ascii="Meiryo UI" w:eastAsia="Meiryo UI" w:hAnsi="Meiryo UI" w:cs="Meiryo UI" w:hint="eastAsia"/>
          <w:sz w:val="20"/>
          <w:szCs w:val="20"/>
          <w:lang w:val="ja-JP"/>
        </w:rPr>
        <w:t>、</w:t>
      </w:r>
      <w:r>
        <w:rPr>
          <w:rFonts w:ascii="Meiryo UI" w:eastAsia="Meiryo UI" w:hAnsi="Meiryo UI" w:cs="Meiryo UI" w:hint="eastAsia"/>
          <w:sz w:val="20"/>
          <w:szCs w:val="20"/>
          <w:lang w:val="ja-JP"/>
        </w:rPr>
        <w:t>生命の危険にもつながります。できる限り複数人で入山するように心がけてください。単独で入山する場合は全力では走らず、リスクを回避できる</w:t>
      </w:r>
      <w:r w:rsidR="005A0C20">
        <w:rPr>
          <w:rFonts w:ascii="Meiryo UI" w:eastAsia="Meiryo UI" w:hAnsi="Meiryo UI" w:cs="Meiryo UI" w:hint="eastAsia"/>
          <w:sz w:val="20"/>
          <w:szCs w:val="20"/>
          <w:lang w:val="ja-JP"/>
        </w:rPr>
        <w:t>余裕のある</w:t>
      </w:r>
      <w:r>
        <w:rPr>
          <w:rFonts w:ascii="Meiryo UI" w:eastAsia="Meiryo UI" w:hAnsi="Meiryo UI" w:cs="Meiryo UI" w:hint="eastAsia"/>
          <w:sz w:val="20"/>
          <w:szCs w:val="20"/>
          <w:lang w:val="ja-JP"/>
        </w:rPr>
        <w:t>ペースで取り組むよう心がけてください。また、入山前に家族や知人時にどのコースにチャレンジするか伝えておき、無事に入山したことを伝えるなどしましょう。</w:t>
      </w:r>
      <w:r w:rsidR="008F18B3">
        <w:rPr>
          <w:rFonts w:ascii="Meiryo UI" w:eastAsia="Meiryo UI" w:hAnsi="Meiryo UI" w:cs="Meiryo UI" w:hint="eastAsia"/>
          <w:sz w:val="20"/>
          <w:szCs w:val="20"/>
          <w:lang w:val="ja-JP"/>
        </w:rPr>
        <w:t>遭難時に備えて</w:t>
      </w:r>
      <w:r w:rsidR="00243C86" w:rsidRPr="008F18B3">
        <w:rPr>
          <w:rFonts w:ascii="Meiryo UI" w:eastAsia="Meiryo UI" w:hAnsi="Meiryo UI" w:cs="Meiryo UI" w:hint="eastAsia"/>
          <w:b/>
          <w:bCs/>
          <w:sz w:val="20"/>
          <w:szCs w:val="20"/>
          <w:lang w:val="ja-JP"/>
        </w:rPr>
        <w:t>携帯電話</w:t>
      </w:r>
      <w:r w:rsidR="005A0C20" w:rsidRPr="008F18B3">
        <w:rPr>
          <w:rFonts w:ascii="Meiryo UI" w:eastAsia="Meiryo UI" w:hAnsi="Meiryo UI" w:cs="Meiryo UI" w:hint="eastAsia"/>
          <w:b/>
          <w:bCs/>
          <w:sz w:val="20"/>
          <w:szCs w:val="20"/>
          <w:lang w:val="ja-JP"/>
        </w:rPr>
        <w:t>やホイッスル（笛）</w:t>
      </w:r>
      <w:r w:rsidR="00243C86" w:rsidRPr="008F18B3">
        <w:rPr>
          <w:rFonts w:ascii="Meiryo UI" w:eastAsia="Meiryo UI" w:hAnsi="Meiryo UI" w:cs="Meiryo UI" w:hint="eastAsia"/>
          <w:b/>
          <w:bCs/>
          <w:sz w:val="20"/>
          <w:szCs w:val="20"/>
          <w:lang w:val="ja-JP"/>
        </w:rPr>
        <w:t>の携行を推奨</w:t>
      </w:r>
      <w:r w:rsidR="00243C86" w:rsidRPr="008F18B3">
        <w:rPr>
          <w:rFonts w:ascii="Meiryo UI" w:eastAsia="Meiryo UI" w:hAnsi="Meiryo UI" w:cs="Meiryo UI" w:hint="eastAsia"/>
          <w:sz w:val="20"/>
          <w:szCs w:val="20"/>
          <w:lang w:val="ja-JP"/>
        </w:rPr>
        <w:t>します。</w:t>
      </w:r>
    </w:p>
    <w:p w14:paraId="46D89BB6" w14:textId="3B593ED1" w:rsidR="00243C86" w:rsidRPr="005714D5" w:rsidRDefault="008F18B3" w:rsidP="005714D5">
      <w:pPr>
        <w:pStyle w:val="aa"/>
        <w:numPr>
          <w:ilvl w:val="0"/>
          <w:numId w:val="24"/>
        </w:numPr>
        <w:ind w:right="471"/>
        <w:rPr>
          <w:rFonts w:ascii="Meiryo UI" w:eastAsia="Meiryo UI" w:hAnsi="Meiryo UI" w:cs="Meiryo UI"/>
          <w:sz w:val="20"/>
          <w:szCs w:val="20"/>
          <w:lang w:val="ja-JP"/>
        </w:rPr>
      </w:pPr>
      <w:r>
        <w:rPr>
          <w:rFonts w:ascii="Meiryo UI" w:eastAsia="Meiryo UI" w:hAnsi="Meiryo UI" w:cs="Meiryo UI" w:hint="eastAsia"/>
          <w:sz w:val="20"/>
          <w:szCs w:val="20"/>
          <w:lang w:val="ja-JP"/>
        </w:rPr>
        <w:t>樹木や岩</w:t>
      </w:r>
      <w:r w:rsidR="00243C86" w:rsidRPr="005714D5">
        <w:rPr>
          <w:rFonts w:ascii="Meiryo UI" w:eastAsia="Meiryo UI" w:hAnsi="Meiryo UI" w:cs="Meiryo UI" w:hint="eastAsia"/>
          <w:sz w:val="20"/>
          <w:szCs w:val="20"/>
          <w:lang w:val="ja-JP"/>
        </w:rPr>
        <w:t>による外傷：横枝</w:t>
      </w:r>
      <w:r>
        <w:rPr>
          <w:rFonts w:ascii="Meiryo UI" w:eastAsia="Meiryo UI" w:hAnsi="Meiryo UI" w:cs="Meiryo UI" w:hint="eastAsia"/>
          <w:sz w:val="20"/>
          <w:szCs w:val="20"/>
          <w:lang w:val="ja-JP"/>
        </w:rPr>
        <w:t>や倒木、見えない岩などで</w:t>
      </w:r>
      <w:r w:rsidR="00243C86" w:rsidRPr="005714D5">
        <w:rPr>
          <w:rFonts w:ascii="Meiryo UI" w:eastAsia="Meiryo UI" w:hAnsi="Meiryo UI" w:cs="Meiryo UI" w:hint="eastAsia"/>
          <w:sz w:val="20"/>
          <w:szCs w:val="20"/>
          <w:lang w:val="ja-JP"/>
        </w:rPr>
        <w:t>外傷を負う可能性があります。特に</w:t>
      </w:r>
      <w:r w:rsidR="00243C86" w:rsidRPr="008F18B3">
        <w:rPr>
          <w:rFonts w:ascii="Meiryo UI" w:eastAsia="Meiryo UI" w:hAnsi="Meiryo UI" w:cs="Meiryo UI" w:hint="eastAsia"/>
          <w:b/>
          <w:bCs/>
          <w:sz w:val="20"/>
          <w:szCs w:val="20"/>
          <w:lang w:val="ja-JP"/>
        </w:rPr>
        <w:t>目の怪我を防ぐためアイゴーグルの着用</w:t>
      </w:r>
      <w:r w:rsidR="00243C86" w:rsidRPr="005714D5">
        <w:rPr>
          <w:rFonts w:ascii="Meiryo UI" w:eastAsia="Meiryo UI" w:hAnsi="Meiryo UI" w:cs="Meiryo UI" w:hint="eastAsia"/>
          <w:sz w:val="20"/>
          <w:szCs w:val="20"/>
          <w:lang w:val="ja-JP"/>
        </w:rPr>
        <w:t>を</w:t>
      </w:r>
      <w:r>
        <w:rPr>
          <w:rFonts w:ascii="Meiryo UI" w:eastAsia="Meiryo UI" w:hAnsi="Meiryo UI" w:cs="Meiryo UI" w:hint="eastAsia"/>
          <w:sz w:val="20"/>
          <w:szCs w:val="20"/>
          <w:lang w:val="ja-JP"/>
        </w:rPr>
        <w:t>、</w:t>
      </w:r>
      <w:r w:rsidRPr="008F18B3">
        <w:rPr>
          <w:rFonts w:ascii="Meiryo UI" w:eastAsia="Meiryo UI" w:hAnsi="Meiryo UI" w:cs="Meiryo UI" w:hint="eastAsia"/>
          <w:b/>
          <w:bCs/>
          <w:sz w:val="20"/>
          <w:szCs w:val="20"/>
          <w:lang w:val="ja-JP"/>
        </w:rPr>
        <w:t>踏み抜きを防ぐため底の丈夫なシューズやインソールの利用を</w:t>
      </w:r>
      <w:r w:rsidR="00243C86" w:rsidRPr="008F18B3">
        <w:rPr>
          <w:rFonts w:ascii="Meiryo UI" w:eastAsia="Meiryo UI" w:hAnsi="Meiryo UI" w:cs="Meiryo UI" w:hint="eastAsia"/>
          <w:b/>
          <w:bCs/>
          <w:sz w:val="20"/>
          <w:szCs w:val="20"/>
          <w:lang w:val="ja-JP"/>
        </w:rPr>
        <w:t>推奨</w:t>
      </w:r>
      <w:r w:rsidR="00243C86" w:rsidRPr="005714D5">
        <w:rPr>
          <w:rFonts w:ascii="Meiryo UI" w:eastAsia="Meiryo UI" w:hAnsi="Meiryo UI" w:cs="Meiryo UI" w:hint="eastAsia"/>
          <w:sz w:val="20"/>
          <w:szCs w:val="20"/>
          <w:lang w:val="ja-JP"/>
        </w:rPr>
        <w:t>します。</w:t>
      </w:r>
      <w:r>
        <w:rPr>
          <w:rFonts w:ascii="Meiryo UI" w:eastAsia="Meiryo UI" w:hAnsi="Meiryo UI" w:cs="Meiryo UI" w:hint="eastAsia"/>
          <w:sz w:val="20"/>
          <w:szCs w:val="20"/>
          <w:lang w:val="ja-JP"/>
        </w:rPr>
        <w:t>障害物がある場所</w:t>
      </w:r>
      <w:r w:rsidR="00243C86" w:rsidRPr="005714D5">
        <w:rPr>
          <w:rFonts w:ascii="Meiryo UI" w:eastAsia="Meiryo UI" w:hAnsi="Meiryo UI" w:cs="Meiryo UI" w:hint="eastAsia"/>
          <w:sz w:val="20"/>
          <w:szCs w:val="20"/>
          <w:lang w:val="ja-JP"/>
        </w:rPr>
        <w:t>ではスピードを落として通行する、比較的障害物の少ない場所を選んで通行することでリスクを低減できます。</w:t>
      </w:r>
    </w:p>
    <w:p w14:paraId="7EDA6CDB" w14:textId="6950721E" w:rsidR="00243C86" w:rsidRPr="005714D5" w:rsidRDefault="00243C86" w:rsidP="005714D5">
      <w:pPr>
        <w:pStyle w:val="aa"/>
        <w:numPr>
          <w:ilvl w:val="0"/>
          <w:numId w:val="24"/>
        </w:numPr>
        <w:ind w:right="471"/>
        <w:rPr>
          <w:rFonts w:ascii="Meiryo UI" w:eastAsia="Meiryo UI" w:hAnsi="Meiryo UI" w:cs="Meiryo UI"/>
          <w:sz w:val="20"/>
          <w:szCs w:val="20"/>
          <w:lang w:val="ja-JP"/>
        </w:rPr>
      </w:pPr>
      <w:r w:rsidRPr="005714D5">
        <w:rPr>
          <w:rFonts w:ascii="Meiryo UI" w:eastAsia="Meiryo UI" w:hAnsi="Meiryo UI" w:cs="Meiryo UI" w:hint="eastAsia"/>
          <w:sz w:val="20"/>
          <w:szCs w:val="20"/>
          <w:lang w:val="ja-JP"/>
        </w:rPr>
        <w:lastRenderedPageBreak/>
        <w:t>道迷い：ナビゲーション技術があれば対応可能ですが</w:t>
      </w:r>
      <w:r w:rsidR="005A0C20">
        <w:rPr>
          <w:rFonts w:ascii="Meiryo UI" w:eastAsia="Meiryo UI" w:hAnsi="Meiryo UI" w:cs="Meiryo UI" w:hint="eastAsia"/>
          <w:sz w:val="20"/>
          <w:szCs w:val="20"/>
          <w:lang w:val="ja-JP"/>
        </w:rPr>
        <w:t>、</w:t>
      </w:r>
      <w:r w:rsidRPr="005714D5">
        <w:rPr>
          <w:rFonts w:ascii="Meiryo UI" w:eastAsia="Meiryo UI" w:hAnsi="Meiryo UI" w:cs="Meiryo UI" w:hint="eastAsia"/>
          <w:sz w:val="20"/>
          <w:szCs w:val="20"/>
          <w:lang w:val="ja-JP"/>
        </w:rPr>
        <w:t>現在地を見失った場合は整備された林道に出ることで比較的容易に現在地を把握できます。暗くなる前に林道に出ることを心がけてください。</w:t>
      </w:r>
      <w:r w:rsidR="005714D5">
        <w:rPr>
          <w:rFonts w:ascii="Meiryo UI" w:eastAsia="Meiryo UI" w:hAnsi="Meiryo UI" w:cs="Meiryo UI" w:hint="eastAsia"/>
          <w:sz w:val="20"/>
          <w:szCs w:val="20"/>
          <w:lang w:val="ja-JP"/>
        </w:rPr>
        <w:t>自信がない方はハンディGPSやスマートフォン</w:t>
      </w:r>
      <w:r w:rsidRPr="005714D5">
        <w:rPr>
          <w:rFonts w:ascii="Meiryo UI" w:eastAsia="Meiryo UI" w:hAnsi="Meiryo UI" w:cs="Meiryo UI" w:hint="eastAsia"/>
          <w:sz w:val="20"/>
          <w:szCs w:val="20"/>
          <w:lang w:val="ja-JP"/>
        </w:rPr>
        <w:t>等</w:t>
      </w:r>
      <w:r w:rsidR="005714D5">
        <w:rPr>
          <w:rFonts w:ascii="Meiryo UI" w:eastAsia="Meiryo UI" w:hAnsi="Meiryo UI" w:cs="Meiryo UI" w:hint="eastAsia"/>
          <w:sz w:val="20"/>
          <w:szCs w:val="20"/>
          <w:lang w:val="ja-JP"/>
        </w:rPr>
        <w:t>位置を把握できる</w:t>
      </w:r>
      <w:r w:rsidRPr="005714D5">
        <w:rPr>
          <w:rFonts w:ascii="Meiryo UI" w:eastAsia="Meiryo UI" w:hAnsi="Meiryo UI" w:cs="Meiryo UI" w:hint="eastAsia"/>
          <w:sz w:val="20"/>
          <w:szCs w:val="20"/>
          <w:lang w:val="ja-JP"/>
        </w:rPr>
        <w:t>デバイス</w:t>
      </w:r>
      <w:r w:rsidR="005714D5">
        <w:rPr>
          <w:rFonts w:ascii="Meiryo UI" w:eastAsia="Meiryo UI" w:hAnsi="Meiryo UI" w:cs="Meiryo UI" w:hint="eastAsia"/>
          <w:sz w:val="20"/>
          <w:szCs w:val="20"/>
          <w:lang w:val="ja-JP"/>
        </w:rPr>
        <w:t>を携行してください。</w:t>
      </w:r>
    </w:p>
    <w:p w14:paraId="1C8F024D" w14:textId="5610BA89" w:rsidR="00243C86" w:rsidRPr="005714D5" w:rsidRDefault="00243C86" w:rsidP="005714D5">
      <w:pPr>
        <w:pStyle w:val="aa"/>
        <w:numPr>
          <w:ilvl w:val="0"/>
          <w:numId w:val="24"/>
        </w:numPr>
        <w:ind w:right="471"/>
        <w:rPr>
          <w:rFonts w:ascii="Meiryo UI" w:eastAsia="Meiryo UI" w:hAnsi="Meiryo UI" w:cs="Meiryo UI"/>
          <w:sz w:val="20"/>
          <w:szCs w:val="20"/>
          <w:lang w:val="ja-JP"/>
        </w:rPr>
      </w:pPr>
      <w:r w:rsidRPr="005714D5">
        <w:rPr>
          <w:rFonts w:ascii="Meiryo UI" w:eastAsia="Meiryo UI" w:hAnsi="Meiryo UI" w:cs="Meiryo UI" w:hint="eastAsia"/>
          <w:sz w:val="20"/>
          <w:szCs w:val="20"/>
          <w:lang w:val="ja-JP"/>
        </w:rPr>
        <w:t>低体温：天候の良し悪しに関わらず冷え込む場合があります。特に雨天</w:t>
      </w:r>
      <w:r w:rsidR="005A0C20">
        <w:rPr>
          <w:rFonts w:ascii="Meiryo UI" w:eastAsia="Meiryo UI" w:hAnsi="Meiryo UI" w:cs="Meiryo UI" w:hint="eastAsia"/>
          <w:sz w:val="20"/>
          <w:szCs w:val="20"/>
          <w:lang w:val="ja-JP"/>
        </w:rPr>
        <w:t>や</w:t>
      </w:r>
      <w:r w:rsidRPr="005714D5">
        <w:rPr>
          <w:rFonts w:ascii="Meiryo UI" w:eastAsia="Meiryo UI" w:hAnsi="Meiryo UI" w:cs="Meiryo UI" w:hint="eastAsia"/>
          <w:sz w:val="20"/>
          <w:szCs w:val="20"/>
          <w:lang w:val="ja-JP"/>
        </w:rPr>
        <w:t>降雪時は低体温になる可能性が</w:t>
      </w:r>
      <w:r w:rsidR="008F18B3">
        <w:rPr>
          <w:rFonts w:ascii="Meiryo UI" w:eastAsia="Meiryo UI" w:hAnsi="Meiryo UI" w:cs="Meiryo UI" w:hint="eastAsia"/>
          <w:sz w:val="20"/>
          <w:szCs w:val="20"/>
          <w:lang w:val="ja-JP"/>
        </w:rPr>
        <w:t>著しく</w:t>
      </w:r>
      <w:r w:rsidRPr="005714D5">
        <w:rPr>
          <w:rFonts w:ascii="Meiryo UI" w:eastAsia="Meiryo UI" w:hAnsi="Meiryo UI" w:cs="Meiryo UI" w:hint="eastAsia"/>
          <w:sz w:val="20"/>
          <w:szCs w:val="20"/>
          <w:lang w:val="ja-JP"/>
        </w:rPr>
        <w:t>高まります。防寒具、雨具の着用を推奨します。</w:t>
      </w:r>
      <w:r w:rsidR="000C3D37">
        <w:rPr>
          <w:rFonts w:ascii="Meiryo UI" w:eastAsia="Meiryo UI" w:hAnsi="Meiryo UI" w:cs="Meiryo UI" w:hint="eastAsia"/>
          <w:sz w:val="20"/>
          <w:szCs w:val="20"/>
          <w:lang w:val="ja-JP"/>
        </w:rPr>
        <w:t>低体温になるような天候時には利用を控えることも検討してください。</w:t>
      </w:r>
    </w:p>
    <w:p w14:paraId="3557F773" w14:textId="141C587B" w:rsidR="00243C86" w:rsidRPr="005714D5" w:rsidRDefault="00243C86" w:rsidP="005714D5">
      <w:pPr>
        <w:pStyle w:val="aa"/>
        <w:numPr>
          <w:ilvl w:val="0"/>
          <w:numId w:val="24"/>
        </w:numPr>
        <w:ind w:right="471"/>
        <w:rPr>
          <w:rFonts w:ascii="Meiryo UI" w:eastAsia="Meiryo UI" w:hAnsi="Meiryo UI" w:cs="Meiryo UI"/>
          <w:sz w:val="20"/>
          <w:szCs w:val="20"/>
          <w:lang w:val="ja-JP"/>
        </w:rPr>
      </w:pPr>
      <w:r w:rsidRPr="005714D5">
        <w:rPr>
          <w:rFonts w:ascii="Meiryo UI" w:eastAsia="Meiryo UI" w:hAnsi="Meiryo UI" w:cs="Meiryo UI" w:hint="eastAsia"/>
          <w:sz w:val="20"/>
          <w:szCs w:val="20"/>
          <w:lang w:val="ja-JP"/>
        </w:rPr>
        <w:t>脱水症状：コース上で迷うと行動時間が長くなる場合もあります。</w:t>
      </w:r>
      <w:r w:rsidR="008F18B3">
        <w:rPr>
          <w:rFonts w:ascii="Meiryo UI" w:eastAsia="Meiryo UI" w:hAnsi="Meiryo UI" w:cs="Meiryo UI" w:hint="eastAsia"/>
          <w:sz w:val="20"/>
          <w:szCs w:val="20"/>
          <w:lang w:val="ja-JP"/>
        </w:rPr>
        <w:t>特に</w:t>
      </w:r>
      <w:r w:rsidR="005714D5">
        <w:rPr>
          <w:rFonts w:ascii="Meiryo UI" w:eastAsia="Meiryo UI" w:hAnsi="Meiryo UI" w:cs="Meiryo UI" w:hint="eastAsia"/>
          <w:sz w:val="20"/>
          <w:szCs w:val="20"/>
          <w:lang w:val="ja-JP"/>
        </w:rPr>
        <w:t>夏場などは水分を携行</w:t>
      </w:r>
      <w:r w:rsidRPr="005714D5">
        <w:rPr>
          <w:rFonts w:ascii="Meiryo UI" w:eastAsia="Meiryo UI" w:hAnsi="Meiryo UI" w:cs="Meiryo UI" w:hint="eastAsia"/>
          <w:sz w:val="20"/>
          <w:szCs w:val="20"/>
          <w:lang w:val="ja-JP"/>
        </w:rPr>
        <w:t>してください。コース途中に水場や自動販売機はありません。</w:t>
      </w:r>
      <w:r w:rsidR="000C3D37">
        <w:rPr>
          <w:rFonts w:ascii="Meiryo UI" w:eastAsia="Meiryo UI" w:hAnsi="Meiryo UI" w:cs="Meiryo UI" w:hint="eastAsia"/>
          <w:sz w:val="20"/>
          <w:szCs w:val="20"/>
          <w:lang w:val="ja-JP"/>
        </w:rPr>
        <w:t>熱中症になるような天候時には利用を控えることも検討してください。</w:t>
      </w:r>
    </w:p>
    <w:p w14:paraId="0ABCC874" w14:textId="447F991A" w:rsidR="00243C86" w:rsidRPr="005714D5" w:rsidRDefault="00243C86" w:rsidP="005714D5">
      <w:pPr>
        <w:pStyle w:val="aa"/>
        <w:numPr>
          <w:ilvl w:val="0"/>
          <w:numId w:val="24"/>
        </w:numPr>
        <w:ind w:right="471"/>
        <w:rPr>
          <w:rFonts w:ascii="Meiryo UI" w:eastAsia="Meiryo UI" w:hAnsi="Meiryo UI" w:cs="Meiryo UI"/>
          <w:sz w:val="20"/>
          <w:szCs w:val="20"/>
          <w:lang w:val="ja-JP"/>
        </w:rPr>
      </w:pPr>
      <w:r w:rsidRPr="005714D5">
        <w:rPr>
          <w:rFonts w:ascii="Meiryo UI" w:eastAsia="Meiryo UI" w:hAnsi="Meiryo UI" w:cs="Meiryo UI" w:hint="eastAsia"/>
          <w:sz w:val="20"/>
          <w:szCs w:val="20"/>
          <w:lang w:val="ja-JP"/>
        </w:rPr>
        <w:t>転落・滑落：急な斜面や法面、がけなどがあります。やみくもに進まず周囲の安全を確保しながら進んでください。</w:t>
      </w:r>
    </w:p>
    <w:p w14:paraId="7D0C81C5" w14:textId="1D5E0E36" w:rsidR="00F629C3" w:rsidRPr="005A0C20" w:rsidRDefault="00243C86" w:rsidP="00F629C3">
      <w:pPr>
        <w:pStyle w:val="aa"/>
        <w:numPr>
          <w:ilvl w:val="0"/>
          <w:numId w:val="24"/>
        </w:numPr>
        <w:ind w:right="471"/>
        <w:rPr>
          <w:rFonts w:ascii="Meiryo UI" w:eastAsia="Meiryo UI" w:hAnsi="Meiryo UI" w:cs="Meiryo UI"/>
          <w:sz w:val="20"/>
          <w:szCs w:val="20"/>
          <w:lang w:val="ja-JP"/>
        </w:rPr>
      </w:pPr>
      <w:r w:rsidRPr="005714D5">
        <w:rPr>
          <w:rFonts w:ascii="Meiryo UI" w:eastAsia="Meiryo UI" w:hAnsi="Meiryo UI" w:cs="Meiryo UI" w:hint="eastAsia"/>
          <w:sz w:val="20"/>
          <w:szCs w:val="20"/>
          <w:lang w:val="ja-JP"/>
        </w:rPr>
        <w:t>その他：転倒による骨折・捻挫・外傷、樹木や草による外傷・アレルギー、急病・体調不良による停滞と救助の遅れなど、一般的なアウトドア活動と同等のリスクがあります。自力で移動できない状況となることも想定し、周囲に知らせるために携帯電話やホイッスルの携行を推奨します。また発見しやすくするため目立つ色の服装を心がけてください。</w:t>
      </w:r>
    </w:p>
    <w:p w14:paraId="2D2E936C" w14:textId="564F280A" w:rsidR="00F629C3" w:rsidRPr="00DD6D1A" w:rsidRDefault="005A0C20" w:rsidP="00AF07B5">
      <w:pPr>
        <w:pStyle w:val="3"/>
      </w:pPr>
      <w:r>
        <w:rPr>
          <w:rFonts w:hint="eastAsia"/>
        </w:rPr>
        <w:t>NaviTabiでの計測について</w:t>
      </w:r>
    </w:p>
    <w:p w14:paraId="441BB757" w14:textId="0FC21D85" w:rsidR="00FD6BB2" w:rsidRDefault="005A0C20" w:rsidP="00FD6BB2">
      <w:pPr>
        <w:spacing w:line="20" w:lineRule="atLeast"/>
        <w:ind w:right="471"/>
        <w:rPr>
          <w:rFonts w:ascii="Meiryo UI" w:eastAsia="Meiryo UI" w:hAnsi="Meiryo UI" w:cs="Meiryo UI"/>
          <w:sz w:val="20"/>
          <w:szCs w:val="20"/>
        </w:rPr>
      </w:pPr>
      <w:r>
        <w:rPr>
          <w:rFonts w:ascii="Meiryo UI" w:eastAsia="Meiryo UI" w:hAnsi="Meiryo UI" w:cs="Meiryo UI" w:hint="eastAsia"/>
          <w:sz w:val="20"/>
          <w:szCs w:val="20"/>
        </w:rPr>
        <w:t>スマートフォンアプリ「NaviTabi」を利用することで</w:t>
      </w:r>
      <w:r w:rsidR="00402490">
        <w:rPr>
          <w:rFonts w:ascii="Meiryo UI" w:eastAsia="Meiryo UI" w:hAnsi="Meiryo UI" w:cs="Meiryo UI" w:hint="eastAsia"/>
          <w:sz w:val="20"/>
          <w:szCs w:val="20"/>
        </w:rPr>
        <w:t>計測を行えます。</w:t>
      </w:r>
      <w:r w:rsidR="00BF2484" w:rsidRPr="00FD6BB2">
        <w:rPr>
          <w:rFonts w:ascii="Meiryo UI" w:eastAsia="Meiryo UI" w:hAnsi="Meiryo UI" w:cs="Meiryo UI" w:hint="eastAsia"/>
          <w:b/>
          <w:bCs/>
          <w:sz w:val="20"/>
          <w:szCs w:val="20"/>
        </w:rPr>
        <w:t>1日20人まで無料利用可</w:t>
      </w:r>
      <w:r w:rsidR="00BF2484">
        <w:rPr>
          <w:rFonts w:ascii="Meiryo UI" w:eastAsia="Meiryo UI" w:hAnsi="Meiryo UI" w:cs="Meiryo UI" w:hint="eastAsia"/>
          <w:sz w:val="20"/>
          <w:szCs w:val="20"/>
        </w:rPr>
        <w:t>、20人を超えた場合は有料です。</w:t>
      </w:r>
      <w:r w:rsidR="00800B76">
        <w:rPr>
          <w:rFonts w:ascii="Meiryo UI" w:eastAsia="Meiryo UI" w:hAnsi="Meiryo UI" w:cs="Meiryo UI" w:hint="eastAsia"/>
          <w:sz w:val="20"/>
          <w:szCs w:val="20"/>
        </w:rPr>
        <w:t>所定の費用を</w:t>
      </w:r>
      <w:r w:rsidR="00DC0996">
        <w:rPr>
          <w:rFonts w:ascii="Meiryo UI" w:eastAsia="Meiryo UI" w:hAnsi="Meiryo UI" w:cs="Meiryo UI" w:hint="eastAsia"/>
          <w:sz w:val="20"/>
          <w:szCs w:val="20"/>
        </w:rPr>
        <w:t>アプリ内で</w:t>
      </w:r>
      <w:r w:rsidR="00800B76">
        <w:rPr>
          <w:rFonts w:ascii="Meiryo UI" w:eastAsia="Meiryo UI" w:hAnsi="Meiryo UI" w:cs="Meiryo UI" w:hint="eastAsia"/>
          <w:sz w:val="20"/>
          <w:szCs w:val="20"/>
        </w:rPr>
        <w:t>お支払いください。</w:t>
      </w:r>
      <w:r w:rsidR="00FD6BB2">
        <w:rPr>
          <w:rFonts w:ascii="Meiryo UI" w:eastAsia="Meiryo UI" w:hAnsi="Meiryo UI" w:cs="Meiryo UI" w:hint="eastAsia"/>
          <w:sz w:val="20"/>
          <w:szCs w:val="20"/>
        </w:rPr>
        <w:t>本年はNaViTabiを利用した方を対象にした</w:t>
      </w:r>
      <w:r w:rsidR="00FD6BB2" w:rsidRPr="003A1749">
        <w:rPr>
          <w:rFonts w:ascii="Meiryo UI" w:eastAsia="Meiryo UI" w:hAnsi="Meiryo UI" w:cs="Meiryo UI" w:hint="eastAsia"/>
          <w:b/>
          <w:bCs/>
          <w:sz w:val="20"/>
          <w:szCs w:val="20"/>
        </w:rPr>
        <w:t>懸賞付き</w:t>
      </w:r>
      <w:r w:rsidR="00FD6BB2">
        <w:rPr>
          <w:rFonts w:ascii="Meiryo UI" w:eastAsia="Meiryo UI" w:hAnsi="Meiryo UI" w:cs="Meiryo UI" w:hint="eastAsia"/>
          <w:b/>
          <w:bCs/>
          <w:sz w:val="20"/>
          <w:szCs w:val="20"/>
        </w:rPr>
        <w:t>コース</w:t>
      </w:r>
      <w:r w:rsidR="00FD6BB2">
        <w:rPr>
          <w:rFonts w:ascii="Meiryo UI" w:eastAsia="Meiryo UI" w:hAnsi="Meiryo UI" w:cs="Meiryo UI" w:hint="eastAsia"/>
          <w:sz w:val="20"/>
          <w:szCs w:val="20"/>
        </w:rPr>
        <w:t>を用意しています！詳細は3ページ目をご覧ください。</w:t>
      </w:r>
    </w:p>
    <w:p w14:paraId="2A3F157C" w14:textId="2061580C" w:rsidR="00800B76" w:rsidRDefault="00FD6BB2" w:rsidP="00402490">
      <w:pPr>
        <w:spacing w:line="20" w:lineRule="atLeast"/>
        <w:ind w:right="471"/>
        <w:rPr>
          <w:rFonts w:ascii="Meiryo UI" w:eastAsia="Meiryo UI" w:hAnsi="Meiryo UI" w:cs="Meiryo UI"/>
          <w:sz w:val="20"/>
          <w:szCs w:val="20"/>
        </w:rPr>
      </w:pPr>
      <w:r>
        <w:rPr>
          <w:rFonts w:ascii="Meiryo UI" w:eastAsia="Meiryo UI" w:hAnsi="Meiryo UI" w:cs="Meiryo UI"/>
          <w:noProof/>
          <w:sz w:val="20"/>
          <w:szCs w:val="20"/>
        </w:rPr>
        <w:drawing>
          <wp:anchor distT="0" distB="0" distL="114300" distR="114300" simplePos="0" relativeHeight="251658240" behindDoc="0" locked="0" layoutInCell="1" allowOverlap="1" wp14:anchorId="610DAF97" wp14:editId="7CFF714A">
            <wp:simplePos x="0" y="0"/>
            <wp:positionH relativeFrom="column">
              <wp:posOffset>5847080</wp:posOffset>
            </wp:positionH>
            <wp:positionV relativeFrom="paragraph">
              <wp:posOffset>57150</wp:posOffset>
            </wp:positionV>
            <wp:extent cx="792000" cy="792000"/>
            <wp:effectExtent l="0" t="0" r="8255" b="8255"/>
            <wp:wrapSquare wrapText="bothSides"/>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2000" cy="79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D14095B" w14:textId="3367A559" w:rsidR="00BF2484" w:rsidRDefault="00402490" w:rsidP="00402490">
      <w:pPr>
        <w:spacing w:line="20" w:lineRule="atLeast"/>
        <w:ind w:right="471"/>
        <w:rPr>
          <w:rFonts w:ascii="Meiryo UI" w:eastAsia="Meiryo UI" w:hAnsi="Meiryo UI" w:cs="Meiryo UI"/>
          <w:sz w:val="20"/>
          <w:szCs w:val="20"/>
        </w:rPr>
      </w:pPr>
      <w:r>
        <w:rPr>
          <w:rFonts w:ascii="Meiryo UI" w:eastAsia="Meiryo UI" w:hAnsi="Meiryo UI" w:cs="Meiryo UI" w:hint="eastAsia"/>
          <w:sz w:val="20"/>
          <w:szCs w:val="20"/>
        </w:rPr>
        <w:t>NaviTabiの記録は</w:t>
      </w:r>
      <w:r w:rsidR="00BF2484">
        <w:rPr>
          <w:rFonts w:ascii="Meiryo UI" w:eastAsia="Meiryo UI" w:hAnsi="Meiryo UI" w:cs="Meiryo UI" w:hint="eastAsia"/>
          <w:sz w:val="20"/>
          <w:szCs w:val="20"/>
        </w:rPr>
        <w:t>2か月に1回程度集計し、</w:t>
      </w:r>
      <w:r>
        <w:rPr>
          <w:rFonts w:ascii="Meiryo UI" w:eastAsia="Meiryo UI" w:hAnsi="Meiryo UI" w:cs="Meiryo UI" w:hint="eastAsia"/>
          <w:sz w:val="20"/>
          <w:szCs w:val="20"/>
        </w:rPr>
        <w:t>Lapセンターで公開</w:t>
      </w:r>
      <w:r w:rsidR="00BF2484">
        <w:rPr>
          <w:rFonts w:ascii="Meiryo UI" w:eastAsia="Meiryo UI" w:hAnsi="Meiryo UI" w:cs="Meiryo UI" w:hint="eastAsia"/>
          <w:sz w:val="20"/>
          <w:szCs w:val="20"/>
        </w:rPr>
        <w:t>します</w:t>
      </w:r>
      <w:r>
        <w:rPr>
          <w:rFonts w:ascii="Meiryo UI" w:eastAsia="Meiryo UI" w:hAnsi="Meiryo UI" w:cs="Meiryo UI" w:hint="eastAsia"/>
          <w:sz w:val="20"/>
          <w:szCs w:val="20"/>
        </w:rPr>
        <w:t>。</w:t>
      </w:r>
    </w:p>
    <w:p w14:paraId="63948999" w14:textId="08799362" w:rsidR="00402490" w:rsidRDefault="00402490" w:rsidP="00402490">
      <w:pPr>
        <w:spacing w:line="20" w:lineRule="atLeast"/>
        <w:ind w:right="471"/>
        <w:rPr>
          <w:rFonts w:ascii="Meiryo UI" w:eastAsia="Meiryo UI" w:hAnsi="Meiryo UI" w:cs="Meiryo UI"/>
          <w:sz w:val="20"/>
          <w:szCs w:val="20"/>
        </w:rPr>
      </w:pPr>
      <w:r>
        <w:rPr>
          <w:rFonts w:ascii="Meiryo UI" w:eastAsia="Meiryo UI" w:hAnsi="Meiryo UI" w:cs="Meiryo UI" w:hint="eastAsia"/>
          <w:sz w:val="20"/>
          <w:szCs w:val="20"/>
        </w:rPr>
        <w:t>Lapセンター：</w:t>
      </w:r>
      <w:hyperlink r:id="rId9" w:history="1">
        <w:r w:rsidRPr="000C457D">
          <w:rPr>
            <w:rStyle w:val="a4"/>
            <w:rFonts w:ascii="Meiryo UI" w:eastAsia="Meiryo UI" w:hAnsi="Meiryo UI" w:cs="Meiryo UI"/>
            <w:color w:val="0070C0"/>
            <w:sz w:val="20"/>
            <w:szCs w:val="20"/>
          </w:rPr>
          <w:t>https://mulka2.com/lapcenter/index.jsp?user=47</w:t>
        </w:r>
      </w:hyperlink>
    </w:p>
    <w:p w14:paraId="61C1DF76" w14:textId="77777777" w:rsidR="00FD6BB2" w:rsidRDefault="00FD6BB2" w:rsidP="00402490">
      <w:pPr>
        <w:spacing w:line="20" w:lineRule="atLeast"/>
        <w:ind w:right="471"/>
        <w:rPr>
          <w:rFonts w:ascii="Meiryo UI" w:eastAsia="Meiryo UI" w:hAnsi="Meiryo UI" w:cs="Meiryo UI"/>
          <w:sz w:val="20"/>
          <w:szCs w:val="20"/>
        </w:rPr>
      </w:pPr>
    </w:p>
    <w:p w14:paraId="50440847" w14:textId="0F3C2289" w:rsidR="00402490" w:rsidRPr="00633E71" w:rsidRDefault="00402490" w:rsidP="00402490">
      <w:pPr>
        <w:spacing w:line="20" w:lineRule="atLeast"/>
        <w:ind w:right="471"/>
        <w:rPr>
          <w:rFonts w:ascii="Meiryo UI" w:eastAsia="Meiryo UI" w:hAnsi="Meiryo UI" w:cs="Meiryo UI"/>
          <w:b/>
          <w:bCs/>
          <w:sz w:val="22"/>
          <w:szCs w:val="22"/>
        </w:rPr>
      </w:pPr>
      <w:r w:rsidRPr="00633E71">
        <w:rPr>
          <w:rFonts w:ascii="Meiryo UI" w:eastAsia="Meiryo UI" w:hAnsi="Meiryo UI" w:cs="Meiryo UI" w:hint="eastAsia"/>
          <w:b/>
          <w:bCs/>
          <w:sz w:val="22"/>
          <w:szCs w:val="22"/>
        </w:rPr>
        <w:t>NaviTabi利用方法</w:t>
      </w:r>
    </w:p>
    <w:p w14:paraId="5703370A" w14:textId="32396467" w:rsidR="00633E71" w:rsidRPr="005E18A3" w:rsidRDefault="00DC6C68" w:rsidP="00402490">
      <w:pPr>
        <w:spacing w:line="20" w:lineRule="atLeast"/>
        <w:ind w:right="471"/>
        <w:rPr>
          <w:rFonts w:ascii="Meiryo UI" w:eastAsia="Meiryo UI" w:hAnsi="Meiryo UI" w:cs="Meiryo UI"/>
          <w:b/>
          <w:bCs/>
          <w:sz w:val="21"/>
          <w:szCs w:val="21"/>
        </w:rPr>
      </w:pPr>
      <w:r>
        <w:rPr>
          <w:rFonts w:ascii="Meiryo UI" w:eastAsia="Meiryo UI" w:hAnsi="Meiryo UI" w:cs="Meiryo UI" w:hint="eastAsia"/>
          <w:b/>
          <w:bCs/>
          <w:sz w:val="21"/>
          <w:szCs w:val="21"/>
        </w:rPr>
        <w:t>◆</w:t>
      </w:r>
      <w:r w:rsidR="00633E71" w:rsidRPr="005E18A3">
        <w:rPr>
          <w:rFonts w:ascii="Meiryo UI" w:eastAsia="Meiryo UI" w:hAnsi="Meiryo UI" w:cs="Meiryo UI" w:hint="eastAsia"/>
          <w:b/>
          <w:bCs/>
          <w:sz w:val="21"/>
          <w:szCs w:val="21"/>
        </w:rPr>
        <w:t>ログインとコース選択</w:t>
      </w:r>
    </w:p>
    <w:p w14:paraId="16190FE2" w14:textId="637C8E21" w:rsidR="00402490" w:rsidRPr="00203646" w:rsidRDefault="00402490" w:rsidP="00203646">
      <w:pPr>
        <w:pStyle w:val="aa"/>
        <w:numPr>
          <w:ilvl w:val="0"/>
          <w:numId w:val="25"/>
        </w:numPr>
        <w:spacing w:line="20" w:lineRule="atLeast"/>
        <w:ind w:right="471"/>
        <w:rPr>
          <w:rFonts w:ascii="Meiryo UI" w:eastAsia="Meiryo UI" w:hAnsi="Meiryo UI" w:cs="Meiryo UI"/>
          <w:sz w:val="20"/>
          <w:szCs w:val="20"/>
        </w:rPr>
      </w:pPr>
      <w:r w:rsidRPr="005E18A3">
        <w:rPr>
          <w:rFonts w:ascii="Meiryo UI" w:eastAsia="Meiryo UI" w:hAnsi="Meiryo UI" w:cs="Meiryo UI" w:hint="eastAsia"/>
          <w:sz w:val="20"/>
          <w:szCs w:val="20"/>
        </w:rPr>
        <w:t>NaviTabiをインストール後、ログインしてください。メールアドレス、Googleアカウント、Facebookアカウント</w:t>
      </w:r>
      <w:r w:rsidRPr="00203646">
        <w:rPr>
          <w:rFonts w:ascii="Meiryo UI" w:eastAsia="Meiryo UI" w:hAnsi="Meiryo UI" w:cs="Meiryo UI" w:hint="eastAsia"/>
          <w:sz w:val="20"/>
          <w:szCs w:val="20"/>
        </w:rPr>
        <w:t>のいずれかでログインできます。</w:t>
      </w:r>
    </w:p>
    <w:p w14:paraId="287A43EA" w14:textId="3C656E1E" w:rsidR="00402490" w:rsidRPr="005E18A3" w:rsidRDefault="00FD6BB2" w:rsidP="00633E71">
      <w:pPr>
        <w:pStyle w:val="aa"/>
        <w:numPr>
          <w:ilvl w:val="0"/>
          <w:numId w:val="25"/>
        </w:numPr>
        <w:spacing w:line="20" w:lineRule="atLeast"/>
        <w:ind w:right="471"/>
        <w:rPr>
          <w:rFonts w:ascii="Meiryo UI" w:eastAsia="Meiryo UI" w:hAnsi="Meiryo UI" w:cs="Meiryo UI"/>
          <w:sz w:val="20"/>
          <w:szCs w:val="20"/>
        </w:rPr>
      </w:pPr>
      <w:r>
        <w:rPr>
          <w:noProof/>
        </w:rPr>
        <w:drawing>
          <wp:anchor distT="0" distB="0" distL="114300" distR="114300" simplePos="0" relativeHeight="251659264" behindDoc="1" locked="0" layoutInCell="1" allowOverlap="1" wp14:anchorId="5DFB5476" wp14:editId="2E717325">
            <wp:simplePos x="0" y="0"/>
            <wp:positionH relativeFrom="column">
              <wp:posOffset>5850890</wp:posOffset>
            </wp:positionH>
            <wp:positionV relativeFrom="paragraph">
              <wp:posOffset>81280</wp:posOffset>
            </wp:positionV>
            <wp:extent cx="783590" cy="738505"/>
            <wp:effectExtent l="0" t="0" r="0" b="4445"/>
            <wp:wrapTight wrapText="bothSides">
              <wp:wrapPolygon edited="0">
                <wp:start x="0" y="0"/>
                <wp:lineTo x="0" y="21173"/>
                <wp:lineTo x="21005" y="21173"/>
                <wp:lineTo x="21005" y="0"/>
                <wp:lineTo x="0" y="0"/>
              </wp:wrapPolygon>
            </wp:wrapTight>
            <wp:docPr id="27683085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83590" cy="7385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1574E" w:rsidRPr="0041574E">
        <w:rPr>
          <w:rFonts w:ascii="Meiryo UI" w:eastAsia="Meiryo UI" w:hAnsi="Meiryo UI" w:cs="Meiryo UI" w:hint="eastAsia"/>
          <w:sz w:val="20"/>
          <w:szCs w:val="20"/>
        </w:rPr>
        <w:t>イベント選択画面で「</w:t>
      </w:r>
      <w:hyperlink r:id="rId11" w:history="1">
        <w:r w:rsidR="0041574E" w:rsidRPr="000C457D">
          <w:rPr>
            <w:rStyle w:val="a4"/>
            <w:rFonts w:ascii="Meiryo UI" w:eastAsia="Meiryo UI" w:hAnsi="Meiryo UI" w:cs="Meiryo UI" w:hint="eastAsia"/>
            <w:b/>
            <w:bCs/>
            <w:color w:val="0070C0"/>
            <w:sz w:val="20"/>
            <w:szCs w:val="20"/>
          </w:rPr>
          <w:t>サマーチャレンジ202</w:t>
        </w:r>
        <w:r w:rsidR="00BF2484" w:rsidRPr="000C457D">
          <w:rPr>
            <w:rStyle w:val="a4"/>
            <w:rFonts w:ascii="Meiryo UI" w:eastAsia="Meiryo UI" w:hAnsi="Meiryo UI" w:cs="Meiryo UI" w:hint="eastAsia"/>
            <w:b/>
            <w:bCs/>
            <w:color w:val="0070C0"/>
            <w:sz w:val="20"/>
            <w:szCs w:val="20"/>
          </w:rPr>
          <w:t>3</w:t>
        </w:r>
      </w:hyperlink>
      <w:r w:rsidR="0041574E" w:rsidRPr="0041574E">
        <w:rPr>
          <w:rFonts w:ascii="Meiryo UI" w:eastAsia="Meiryo UI" w:hAnsi="Meiryo UI" w:cs="Meiryo UI" w:hint="eastAsia"/>
          <w:sz w:val="20"/>
          <w:szCs w:val="20"/>
        </w:rPr>
        <w:t>」を選びます</w:t>
      </w:r>
      <w:r w:rsidR="00203646">
        <w:rPr>
          <w:rFonts w:ascii="Meiryo UI" w:eastAsia="Meiryo UI" w:hAnsi="Meiryo UI" w:cs="Meiryo UI" w:hint="eastAsia"/>
          <w:sz w:val="20"/>
          <w:szCs w:val="20"/>
        </w:rPr>
        <w:t>(右記QRコードからもリンクできます)。</w:t>
      </w:r>
    </w:p>
    <w:p w14:paraId="26F39E54" w14:textId="14A7C6B4" w:rsidR="0041574E" w:rsidRDefault="00633E71" w:rsidP="0041574E">
      <w:pPr>
        <w:pStyle w:val="aa"/>
        <w:numPr>
          <w:ilvl w:val="0"/>
          <w:numId w:val="25"/>
        </w:numPr>
        <w:spacing w:line="20" w:lineRule="atLeast"/>
        <w:ind w:right="471"/>
        <w:rPr>
          <w:rFonts w:ascii="Meiryo UI" w:eastAsia="Meiryo UI" w:hAnsi="Meiryo UI" w:cs="Meiryo UI"/>
          <w:sz w:val="20"/>
          <w:szCs w:val="20"/>
        </w:rPr>
      </w:pPr>
      <w:r w:rsidRPr="005E18A3">
        <w:rPr>
          <w:rFonts w:ascii="Meiryo UI" w:eastAsia="Meiryo UI" w:hAnsi="Meiryo UI" w:cs="Meiryo UI" w:hint="eastAsia"/>
          <w:sz w:val="20"/>
          <w:szCs w:val="20"/>
        </w:rPr>
        <w:t>カテゴリーを選択します（例：コース２）。「</w:t>
      </w:r>
      <w:r w:rsidR="00402490" w:rsidRPr="005E18A3">
        <w:rPr>
          <w:rFonts w:ascii="Meiryo UI" w:eastAsia="Meiryo UI" w:hAnsi="Meiryo UI" w:cs="Meiryo UI" w:hint="eastAsia"/>
          <w:sz w:val="20"/>
          <w:szCs w:val="20"/>
        </w:rPr>
        <w:t>コースをまわる」を選択するとプレイ画面が表示されます。</w:t>
      </w:r>
    </w:p>
    <w:p w14:paraId="037EB28D" w14:textId="71E05B14" w:rsidR="0041574E" w:rsidRDefault="00BF2484" w:rsidP="0041574E">
      <w:pPr>
        <w:pStyle w:val="aa"/>
        <w:numPr>
          <w:ilvl w:val="0"/>
          <w:numId w:val="25"/>
        </w:numPr>
        <w:spacing w:line="20" w:lineRule="atLeast"/>
        <w:ind w:right="471"/>
        <w:rPr>
          <w:rFonts w:ascii="Meiryo UI" w:eastAsia="Meiryo UI" w:hAnsi="Meiryo UI" w:cs="Meiryo UI"/>
          <w:sz w:val="20"/>
          <w:szCs w:val="20"/>
        </w:rPr>
      </w:pPr>
      <w:r>
        <w:rPr>
          <w:rFonts w:ascii="Meiryo UI" w:eastAsia="Meiryo UI" w:hAnsi="Meiryo UI" w:cs="Meiryo UI" w:hint="eastAsia"/>
          <w:sz w:val="20"/>
          <w:szCs w:val="20"/>
        </w:rPr>
        <w:t>有料コースの場合は</w:t>
      </w:r>
      <w:r w:rsidR="0041574E">
        <w:rPr>
          <w:rFonts w:ascii="Meiryo UI" w:eastAsia="Meiryo UI" w:hAnsi="Meiryo UI" w:cs="Meiryo UI" w:hint="eastAsia"/>
          <w:sz w:val="20"/>
          <w:szCs w:val="20"/>
        </w:rPr>
        <w:t>画面下</w:t>
      </w:r>
      <w:r>
        <w:rPr>
          <w:rFonts w:ascii="Meiryo UI" w:eastAsia="Meiryo UI" w:hAnsi="Meiryo UI" w:cs="Meiryo UI" w:hint="eastAsia"/>
          <w:sz w:val="20"/>
          <w:szCs w:val="20"/>
        </w:rPr>
        <w:t>に表示される「料金」</w:t>
      </w:r>
      <w:r w:rsidR="0041574E">
        <w:rPr>
          <w:rFonts w:ascii="Meiryo UI" w:eastAsia="Meiryo UI" w:hAnsi="Meiryo UI" w:cs="Meiryo UI" w:hint="eastAsia"/>
          <w:sz w:val="20"/>
          <w:szCs w:val="20"/>
        </w:rPr>
        <w:t>を押し課金</w:t>
      </w:r>
      <w:r>
        <w:rPr>
          <w:rFonts w:ascii="Meiryo UI" w:eastAsia="Meiryo UI" w:hAnsi="Meiryo UI" w:cs="Meiryo UI" w:hint="eastAsia"/>
          <w:sz w:val="20"/>
          <w:szCs w:val="20"/>
        </w:rPr>
        <w:t>してください</w:t>
      </w:r>
      <w:r w:rsidR="0041574E">
        <w:rPr>
          <w:rFonts w:ascii="Meiryo UI" w:eastAsia="Meiryo UI" w:hAnsi="Meiryo UI" w:cs="Meiryo UI" w:hint="eastAsia"/>
          <w:sz w:val="20"/>
          <w:szCs w:val="20"/>
        </w:rPr>
        <w:t>。課金したコースは30日間何度でも利用</w:t>
      </w:r>
      <w:r>
        <w:rPr>
          <w:rFonts w:ascii="Meiryo UI" w:eastAsia="Meiryo UI" w:hAnsi="Meiryo UI" w:cs="Meiryo UI" w:hint="eastAsia"/>
          <w:sz w:val="20"/>
          <w:szCs w:val="20"/>
        </w:rPr>
        <w:t>可。</w:t>
      </w:r>
    </w:p>
    <w:p w14:paraId="7E147C5B" w14:textId="10CC1066" w:rsidR="00633E71" w:rsidRPr="005E18A3" w:rsidRDefault="00DC6C68" w:rsidP="00633E71">
      <w:pPr>
        <w:spacing w:line="20" w:lineRule="atLeast"/>
        <w:ind w:right="471"/>
        <w:rPr>
          <w:rFonts w:ascii="Meiryo UI" w:eastAsia="Meiryo UI" w:hAnsi="Meiryo UI" w:cs="Meiryo UI"/>
          <w:b/>
          <w:bCs/>
          <w:sz w:val="21"/>
          <w:szCs w:val="21"/>
        </w:rPr>
      </w:pPr>
      <w:r>
        <w:rPr>
          <w:rFonts w:ascii="Meiryo UI" w:eastAsia="Meiryo UI" w:hAnsi="Meiryo UI" w:cs="Meiryo UI" w:hint="eastAsia"/>
          <w:b/>
          <w:bCs/>
          <w:sz w:val="21"/>
          <w:szCs w:val="21"/>
        </w:rPr>
        <w:t>◆</w:t>
      </w:r>
      <w:r w:rsidR="00633E71" w:rsidRPr="005E18A3">
        <w:rPr>
          <w:rFonts w:ascii="Meiryo UI" w:eastAsia="Meiryo UI" w:hAnsi="Meiryo UI" w:cs="Meiryo UI" w:hint="eastAsia"/>
          <w:b/>
          <w:bCs/>
          <w:sz w:val="21"/>
          <w:szCs w:val="21"/>
        </w:rPr>
        <w:t>プレイ方法</w:t>
      </w:r>
    </w:p>
    <w:p w14:paraId="5549AB36" w14:textId="01943CBC" w:rsidR="00633E71" w:rsidRPr="005E18A3" w:rsidRDefault="00633E71" w:rsidP="00633E71">
      <w:pPr>
        <w:pStyle w:val="aa"/>
        <w:numPr>
          <w:ilvl w:val="0"/>
          <w:numId w:val="26"/>
        </w:numPr>
        <w:spacing w:line="20" w:lineRule="atLeast"/>
        <w:ind w:right="471"/>
        <w:rPr>
          <w:rFonts w:ascii="Meiryo UI" w:eastAsia="Meiryo UI" w:hAnsi="Meiryo UI" w:cs="Meiryo UI"/>
          <w:sz w:val="20"/>
          <w:szCs w:val="20"/>
        </w:rPr>
      </w:pPr>
      <w:r w:rsidRPr="005E18A3">
        <w:rPr>
          <w:rFonts w:ascii="Meiryo UI" w:eastAsia="Meiryo UI" w:hAnsi="Meiryo UI" w:cs="Meiryo UI" w:hint="eastAsia"/>
          <w:sz w:val="20"/>
          <w:szCs w:val="20"/>
        </w:rPr>
        <w:t>スタート地点△に近づいて「スタート</w:t>
      </w:r>
      <w:r w:rsidR="00BF2484">
        <w:rPr>
          <w:rFonts w:ascii="Meiryo UI" w:eastAsia="Meiryo UI" w:hAnsi="Meiryo UI" w:cs="Meiryo UI" w:hint="eastAsia"/>
          <w:sz w:val="20"/>
          <w:szCs w:val="20"/>
        </w:rPr>
        <w:t>/START</w:t>
      </w:r>
      <w:r w:rsidRPr="005E18A3">
        <w:rPr>
          <w:rFonts w:ascii="Meiryo UI" w:eastAsia="Meiryo UI" w:hAnsi="Meiryo UI" w:cs="Meiryo UI" w:hint="eastAsia"/>
          <w:sz w:val="20"/>
          <w:szCs w:val="20"/>
        </w:rPr>
        <w:t>」をタップするとプレイが始まります。</w:t>
      </w:r>
    </w:p>
    <w:p w14:paraId="3E8737CA" w14:textId="7BFAB187" w:rsidR="005E18A3" w:rsidRPr="005E18A3" w:rsidRDefault="00633E71" w:rsidP="005E18A3">
      <w:pPr>
        <w:pStyle w:val="aa"/>
        <w:numPr>
          <w:ilvl w:val="0"/>
          <w:numId w:val="26"/>
        </w:numPr>
        <w:spacing w:line="20" w:lineRule="atLeast"/>
        <w:ind w:right="471"/>
        <w:rPr>
          <w:rFonts w:ascii="Meiryo UI" w:eastAsia="Meiryo UI" w:hAnsi="Meiryo UI" w:cs="Meiryo UI"/>
          <w:sz w:val="20"/>
          <w:szCs w:val="20"/>
        </w:rPr>
      </w:pPr>
      <w:r w:rsidRPr="005E18A3">
        <w:rPr>
          <w:rFonts w:ascii="Meiryo UI" w:eastAsia="Meiryo UI" w:hAnsi="Meiryo UI" w:cs="Meiryo UI" w:hint="eastAsia"/>
          <w:sz w:val="20"/>
          <w:szCs w:val="20"/>
        </w:rPr>
        <w:t>コントロールに近づくと自動でパンチ（通過チェック）されます。練習のためにはコントロールフラッグをしっかり見つけましょう</w:t>
      </w:r>
      <w:r w:rsidR="00BF2484">
        <w:rPr>
          <w:rFonts w:ascii="Meiryo UI" w:eastAsia="Meiryo UI" w:hAnsi="Meiryo UI" w:cs="Meiryo UI" w:hint="eastAsia"/>
          <w:sz w:val="20"/>
          <w:szCs w:val="20"/>
        </w:rPr>
        <w:t>。</w:t>
      </w:r>
      <w:r w:rsidR="005E18A3" w:rsidRPr="005E18A3">
        <w:rPr>
          <w:rFonts w:ascii="Meiryo UI" w:eastAsia="Meiryo UI" w:hAnsi="Meiryo UI" w:cs="Meiryo UI" w:hint="eastAsia"/>
          <w:sz w:val="20"/>
          <w:szCs w:val="20"/>
        </w:rPr>
        <w:t>コントロールについてもパンチされない場合は現在地表示ボタンを何度か押したり、周辺を少しウロウロしてください。どうしてもパンチされない場合はメニューボタンから手動でスキップできます。途中でアプリが落ちた場合は、その場でアプリを立ち上げ直してプレイを再開してください。</w:t>
      </w:r>
    </w:p>
    <w:p w14:paraId="75DEDBF6" w14:textId="3623418F" w:rsidR="00402490" w:rsidRPr="005E18A3" w:rsidRDefault="00633E71" w:rsidP="00633E71">
      <w:pPr>
        <w:pStyle w:val="aa"/>
        <w:numPr>
          <w:ilvl w:val="0"/>
          <w:numId w:val="26"/>
        </w:numPr>
        <w:spacing w:line="20" w:lineRule="atLeast"/>
        <w:ind w:right="471"/>
        <w:rPr>
          <w:rFonts w:ascii="Meiryo UI" w:eastAsia="Meiryo UI" w:hAnsi="Meiryo UI" w:cs="Meiryo UI"/>
          <w:sz w:val="20"/>
          <w:szCs w:val="20"/>
        </w:rPr>
      </w:pPr>
      <w:r w:rsidRPr="005E18A3">
        <w:rPr>
          <w:rFonts w:ascii="Meiryo UI" w:eastAsia="Meiryo UI" w:hAnsi="Meiryo UI" w:cs="Meiryo UI" w:hint="eastAsia"/>
          <w:sz w:val="20"/>
          <w:szCs w:val="20"/>
        </w:rPr>
        <w:t>フィニッシュ地点◎に近づくと自動で「フィニッシュ」します。「完了」をタップするとプレイ画面を閉じます。</w:t>
      </w:r>
    </w:p>
    <w:p w14:paraId="449784E0" w14:textId="77777777" w:rsidR="005E18A3" w:rsidRDefault="005E18A3" w:rsidP="005E18A3">
      <w:pPr>
        <w:spacing w:line="20" w:lineRule="atLeast"/>
        <w:ind w:right="471"/>
        <w:rPr>
          <w:rFonts w:ascii="Meiryo UI" w:eastAsia="Meiryo UI" w:hAnsi="Meiryo UI" w:cs="Meiryo UI"/>
          <w:sz w:val="20"/>
          <w:szCs w:val="20"/>
        </w:rPr>
      </w:pPr>
    </w:p>
    <w:p w14:paraId="0742B23A" w14:textId="5127FAD5" w:rsidR="00BF2484" w:rsidRDefault="005E18A3" w:rsidP="005E18A3">
      <w:pPr>
        <w:spacing w:line="20" w:lineRule="atLeast"/>
        <w:ind w:right="471"/>
        <w:rPr>
          <w:rFonts w:ascii="Meiryo UI" w:eastAsia="Meiryo UI" w:hAnsi="Meiryo UI" w:cs="Meiryo UI"/>
          <w:sz w:val="20"/>
          <w:szCs w:val="20"/>
        </w:rPr>
      </w:pPr>
      <w:r w:rsidRPr="005E18A3">
        <w:rPr>
          <w:rFonts w:ascii="Meiryo UI" w:eastAsia="Meiryo UI" w:hAnsi="Meiryo UI" w:cs="Meiryo UI" w:hint="eastAsia"/>
          <w:sz w:val="20"/>
          <w:szCs w:val="20"/>
        </w:rPr>
        <w:t>NaviTabiの仕様変更でプレイ方法や表示項目が変わる場合があります。詳細はNaviTabiのマニュアルをご覧ください。</w:t>
      </w:r>
    </w:p>
    <w:p w14:paraId="470972C3" w14:textId="40F41F37" w:rsidR="00DC6C68" w:rsidRDefault="00DC6C68" w:rsidP="005E18A3">
      <w:pPr>
        <w:spacing w:line="20" w:lineRule="atLeast"/>
        <w:ind w:right="471"/>
        <w:rPr>
          <w:rFonts w:ascii="Meiryo UI" w:eastAsia="Meiryo UI" w:hAnsi="Meiryo UI" w:cs="Meiryo UI"/>
          <w:sz w:val="20"/>
          <w:szCs w:val="20"/>
        </w:rPr>
      </w:pPr>
      <w:r>
        <w:rPr>
          <w:rFonts w:ascii="Meiryo UI" w:eastAsia="Meiryo UI" w:hAnsi="Meiryo UI" w:cs="Meiryo UI" w:hint="eastAsia"/>
          <w:sz w:val="20"/>
          <w:szCs w:val="20"/>
        </w:rPr>
        <w:t>Navi</w:t>
      </w:r>
      <w:r>
        <w:rPr>
          <w:rFonts w:ascii="Meiryo UI" w:eastAsia="Meiryo UI" w:hAnsi="Meiryo UI" w:cs="Meiryo UI"/>
          <w:sz w:val="20"/>
          <w:szCs w:val="20"/>
        </w:rPr>
        <w:t>Tabi</w:t>
      </w:r>
      <w:r>
        <w:rPr>
          <w:rFonts w:ascii="Meiryo UI" w:eastAsia="Meiryo UI" w:hAnsi="Meiryo UI" w:cs="Meiryo UI" w:hint="eastAsia"/>
          <w:sz w:val="20"/>
          <w:szCs w:val="20"/>
        </w:rPr>
        <w:t>の管理は</w:t>
      </w:r>
      <w:hyperlink r:id="rId12" w:history="1">
        <w:r w:rsidRPr="00243FE2">
          <w:rPr>
            <w:rStyle w:val="a4"/>
            <w:rFonts w:ascii="Meiryo UI" w:eastAsia="Meiryo UI" w:hAnsi="Meiryo UI" w:cs="Meiryo UI" w:hint="eastAsia"/>
            <w:b/>
            <w:bCs/>
            <w:color w:val="0070C0"/>
            <w:sz w:val="20"/>
            <w:szCs w:val="20"/>
          </w:rPr>
          <w:t>O-Support</w:t>
        </w:r>
      </w:hyperlink>
      <w:r>
        <w:rPr>
          <w:rFonts w:ascii="Meiryo UI" w:eastAsia="Meiryo UI" w:hAnsi="Meiryo UI" w:cs="Meiryo UI" w:hint="eastAsia"/>
          <w:sz w:val="20"/>
          <w:szCs w:val="20"/>
        </w:rPr>
        <w:t>に委託しています。</w:t>
      </w:r>
    </w:p>
    <w:p w14:paraId="649D1832" w14:textId="4FBED056" w:rsidR="00BF2484" w:rsidRDefault="005A5449" w:rsidP="005A5449">
      <w:pPr>
        <w:pStyle w:val="3"/>
        <w:rPr>
          <w:sz w:val="20"/>
          <w:szCs w:val="20"/>
        </w:rPr>
      </w:pPr>
      <w:r>
        <w:rPr>
          <w:rFonts w:hint="eastAsia"/>
        </w:rPr>
        <w:lastRenderedPageBreak/>
        <w:t>案内図</w:t>
      </w:r>
    </w:p>
    <w:p w14:paraId="20B64D1C" w14:textId="6A2C99FD" w:rsidR="005A5449" w:rsidRPr="005E18A3" w:rsidRDefault="00673F37" w:rsidP="003A1749">
      <w:pPr>
        <w:spacing w:line="20" w:lineRule="atLeast"/>
        <w:ind w:right="471"/>
        <w:jc w:val="center"/>
        <w:rPr>
          <w:rFonts w:ascii="Meiryo UI" w:eastAsia="Meiryo UI" w:hAnsi="Meiryo UI" w:cs="Meiryo UI"/>
          <w:sz w:val="20"/>
          <w:szCs w:val="20"/>
        </w:rPr>
      </w:pPr>
      <w:r>
        <w:rPr>
          <w:rFonts w:ascii="Meiryo UI" w:eastAsia="Meiryo UI" w:hAnsi="Meiryo UI" w:cs="Meiryo UI" w:hint="eastAsia"/>
          <w:noProof/>
          <w:sz w:val="20"/>
          <w:szCs w:val="20"/>
        </w:rPr>
        <w:drawing>
          <wp:inline distT="0" distB="0" distL="0" distR="0" wp14:anchorId="4157D124" wp14:editId="6CFABCDF">
            <wp:extent cx="6475095" cy="6113780"/>
            <wp:effectExtent l="0" t="0" r="1905" b="1270"/>
            <wp:docPr id="5919400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5095" cy="6113780"/>
                    </a:xfrm>
                    <a:prstGeom prst="rect">
                      <a:avLst/>
                    </a:prstGeom>
                    <a:noFill/>
                    <a:ln>
                      <a:noFill/>
                    </a:ln>
                  </pic:spPr>
                </pic:pic>
              </a:graphicData>
            </a:graphic>
          </wp:inline>
        </w:drawing>
      </w:r>
    </w:p>
    <w:sectPr w:rsidR="005A5449" w:rsidRPr="005E18A3" w:rsidSect="00824875">
      <w:footerReference w:type="default" r:id="rId14"/>
      <w:pgSz w:w="11900" w:h="16840" w:code="9"/>
      <w:pgMar w:top="680" w:right="851" w:bottom="567" w:left="851" w:header="567"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AD6CE5" w14:textId="77777777" w:rsidR="00FA48B7" w:rsidRDefault="00FA48B7">
      <w:r>
        <w:separator/>
      </w:r>
    </w:p>
  </w:endnote>
  <w:endnote w:type="continuationSeparator" w:id="0">
    <w:p w14:paraId="4E19EADE" w14:textId="77777777" w:rsidR="00FA48B7" w:rsidRDefault="00FA48B7">
      <w:r>
        <w:continuationSeparator/>
      </w:r>
    </w:p>
  </w:endnote>
  <w:endnote w:type="continuationNotice" w:id="1">
    <w:p w14:paraId="5B7263F9" w14:textId="77777777" w:rsidR="00FA48B7" w:rsidRDefault="00FA48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eiryo UI">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HiraKakuPro-W6">
    <w:altName w:val="CRＣ＆Ｇ由紀葉太楷書体"/>
    <w:panose1 w:val="00000000000000000000"/>
    <w:charset w:val="00"/>
    <w:family w:val="roman"/>
    <w:notTrueType/>
    <w:pitch w:val="default"/>
  </w:font>
  <w:font w:name="Arial Unicode MS">
    <w:panose1 w:val="020B0604020202020204"/>
    <w:charset w:val="80"/>
    <w:family w:val="modern"/>
    <w:pitch w:val="variable"/>
    <w:sig w:usb0="F7FFAFFF" w:usb1="E9DFFFFF" w:usb2="0000003F" w:usb3="00000000" w:csb0="003F01FF" w:csb1="00000000"/>
  </w:font>
  <w:font w:name="ＭＳ 明朝">
    <w:altName w:val="MS Mincho"/>
    <w:panose1 w:val="02020609040205080304"/>
    <w:charset w:val="80"/>
    <w:family w:val="roman"/>
    <w:pitch w:val="fixed"/>
    <w:sig w:usb0="E00002FF" w:usb1="6AC7FDFB" w:usb2="08000012" w:usb3="00000000" w:csb0="0002009F" w:csb1="00000000"/>
  </w:font>
  <w:font w:name="ヒラギノ角ゴ ProN W6">
    <w:altName w:val="ＭＳ 明朝"/>
    <w:charset w:val="80"/>
    <w:family w:val="swiss"/>
    <w:pitch w:val="variable"/>
    <w:sig w:usb0="E00002FF" w:usb1="7AC7FFFF" w:usb2="00000012" w:usb3="00000000" w:csb0="0002000D" w:csb1="00000000"/>
  </w:font>
  <w:font w:name="ＭＳ ゴシック">
    <w:altName w:val="MS Gothic"/>
    <w:panose1 w:val="020B0609070205080204"/>
    <w:charset w:val="80"/>
    <w:family w:val="modern"/>
    <w:pitch w:val="fixed"/>
    <w:sig w:usb0="E00002FF" w:usb1="6AC7FDFB" w:usb2="08000012" w:usb3="00000000" w:csb0="0002009F" w:csb1="00000000"/>
  </w:font>
  <w:font w:name="ヒラギノ角ゴ ProN W3">
    <w:altName w:val="Adobe Fan Heiti Std B"/>
    <w:charset w:val="80"/>
    <w:family w:val="swiss"/>
    <w:pitch w:val="variable"/>
    <w:sig w:usb0="E00002FF" w:usb1="7AC7FFFF" w:usb2="00000012" w:usb3="00000000" w:csb0="0002000D"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9799484"/>
      <w:docPartObj>
        <w:docPartGallery w:val="Page Numbers (Bottom of Page)"/>
        <w:docPartUnique/>
      </w:docPartObj>
    </w:sdtPr>
    <w:sdtContent>
      <w:p w14:paraId="582757FA" w14:textId="027D8CB6" w:rsidR="00824875" w:rsidRDefault="00824875">
        <w:pPr>
          <w:pStyle w:val="a6"/>
          <w:jc w:val="right"/>
          <w:rPr>
            <w:rFonts w:hint="default"/>
          </w:rPr>
        </w:pPr>
        <w:r>
          <w:fldChar w:fldCharType="begin"/>
        </w:r>
        <w:r>
          <w:instrText>PAGE   \* MERGEFORMAT</w:instrText>
        </w:r>
        <w:r>
          <w:fldChar w:fldCharType="separate"/>
        </w:r>
        <w:r>
          <w:rPr>
            <w:lang w:val="ja-JP"/>
          </w:rPr>
          <w:t>2</w:t>
        </w:r>
        <w:r>
          <w:fldChar w:fldCharType="end"/>
        </w:r>
      </w:p>
    </w:sdtContent>
  </w:sdt>
  <w:p w14:paraId="645F4246" w14:textId="6BC0A282" w:rsidR="00BC3FBB" w:rsidRDefault="00BC3FBB" w:rsidP="00E23723">
    <w:pPr>
      <w:pStyle w:val="a6"/>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C76842" w14:textId="77777777" w:rsidR="00FA48B7" w:rsidRDefault="00FA48B7">
      <w:r>
        <w:separator/>
      </w:r>
    </w:p>
  </w:footnote>
  <w:footnote w:type="continuationSeparator" w:id="0">
    <w:p w14:paraId="5B256E72" w14:textId="77777777" w:rsidR="00FA48B7" w:rsidRDefault="00FA48B7">
      <w:r>
        <w:continuationSeparator/>
      </w:r>
    </w:p>
  </w:footnote>
  <w:footnote w:type="continuationNotice" w:id="1">
    <w:p w14:paraId="2CC18C80" w14:textId="77777777" w:rsidR="00FA48B7" w:rsidRDefault="00FA48B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F2440"/>
    <w:multiLevelType w:val="hybridMultilevel"/>
    <w:tmpl w:val="085AD8DC"/>
    <w:lvl w:ilvl="0" w:tplc="F95CEF0A">
      <w:start w:val="10"/>
      <w:numFmt w:val="bullet"/>
      <w:lvlText w:val="・"/>
      <w:lvlJc w:val="left"/>
      <w:pPr>
        <w:ind w:left="360" w:hanging="360"/>
      </w:pPr>
      <w:rPr>
        <w:rFonts w:ascii="Meiryo UI" w:eastAsia="Meiryo UI" w:hAnsi="Meiryo UI" w:cs="Meiryo U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4822783"/>
    <w:multiLevelType w:val="hybridMultilevel"/>
    <w:tmpl w:val="274C140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7493C7C"/>
    <w:multiLevelType w:val="hybridMultilevel"/>
    <w:tmpl w:val="E35E0DAA"/>
    <w:lvl w:ilvl="0" w:tplc="88769E6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A8536F3"/>
    <w:multiLevelType w:val="hybridMultilevel"/>
    <w:tmpl w:val="7C2C19EA"/>
    <w:lvl w:ilvl="0" w:tplc="494A2A6A">
      <w:numFmt w:val="bullet"/>
      <w:lvlText w:val="・"/>
      <w:lvlJc w:val="left"/>
      <w:pPr>
        <w:ind w:left="440" w:hanging="440"/>
      </w:pPr>
      <w:rPr>
        <w:rFonts w:ascii="Meiryo UI" w:eastAsia="Meiryo UI" w:hAnsi="Meiryo UI" w:cs="Meiryo UI" w:hint="eastAsi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4" w15:restartNumberingAfterBreak="0">
    <w:nsid w:val="24074B42"/>
    <w:multiLevelType w:val="hybridMultilevel"/>
    <w:tmpl w:val="8F288098"/>
    <w:lvl w:ilvl="0" w:tplc="B03EA87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7B5111D"/>
    <w:multiLevelType w:val="hybridMultilevel"/>
    <w:tmpl w:val="A828BB7C"/>
    <w:lvl w:ilvl="0" w:tplc="289A18A4">
      <w:start w:val="1"/>
      <w:numFmt w:val="decimal"/>
      <w:lvlText w:val="※%1"/>
      <w:lvlJc w:val="left"/>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8630FB9"/>
    <w:multiLevelType w:val="hybridMultilevel"/>
    <w:tmpl w:val="AC1C585A"/>
    <w:lvl w:ilvl="0" w:tplc="171041B2">
      <w:start w:val="1"/>
      <w:numFmt w:val="decimalEnclosedCircle"/>
      <w:lvlText w:val="%1"/>
      <w:lvlJc w:val="left"/>
      <w:pPr>
        <w:ind w:left="210" w:hanging="2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88C3C4D"/>
    <w:multiLevelType w:val="hybridMultilevel"/>
    <w:tmpl w:val="6974EACC"/>
    <w:lvl w:ilvl="0" w:tplc="598A9F8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A263956"/>
    <w:multiLevelType w:val="hybridMultilevel"/>
    <w:tmpl w:val="67C08F38"/>
    <w:lvl w:ilvl="0" w:tplc="494A2A6A">
      <w:numFmt w:val="bullet"/>
      <w:lvlText w:val="・"/>
      <w:lvlJc w:val="left"/>
      <w:pPr>
        <w:ind w:left="105" w:hanging="105"/>
      </w:pPr>
      <w:rPr>
        <w:rFonts w:ascii="Meiryo UI" w:eastAsia="Meiryo UI" w:hAnsi="Meiryo UI" w:cs="Meiryo U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2FB0350E"/>
    <w:multiLevelType w:val="hybridMultilevel"/>
    <w:tmpl w:val="B9C2DD94"/>
    <w:lvl w:ilvl="0" w:tplc="0088A6E0">
      <w:numFmt w:val="bullet"/>
      <w:lvlText w:val="・"/>
      <w:lvlJc w:val="left"/>
      <w:pPr>
        <w:ind w:left="360" w:hanging="360"/>
      </w:pPr>
      <w:rPr>
        <w:rFonts w:ascii="Meiryo UI" w:eastAsia="Meiryo UI" w:hAnsi="Meiryo UI" w:cs="Meiryo UI"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30737403"/>
    <w:multiLevelType w:val="hybridMultilevel"/>
    <w:tmpl w:val="B8ECCB6A"/>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35343860"/>
    <w:multiLevelType w:val="hybridMultilevel"/>
    <w:tmpl w:val="0F220792"/>
    <w:numStyleLink w:val="1"/>
  </w:abstractNum>
  <w:abstractNum w:abstractNumId="12" w15:restartNumberingAfterBreak="0">
    <w:nsid w:val="50D11E53"/>
    <w:multiLevelType w:val="hybridMultilevel"/>
    <w:tmpl w:val="0D889FFE"/>
    <w:lvl w:ilvl="0" w:tplc="FD900E9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18524AC"/>
    <w:multiLevelType w:val="hybridMultilevel"/>
    <w:tmpl w:val="1CD0ADE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58F57F9B"/>
    <w:multiLevelType w:val="hybridMultilevel"/>
    <w:tmpl w:val="46C8C3A6"/>
    <w:lvl w:ilvl="0" w:tplc="00E80FAE">
      <w:numFmt w:val="bullet"/>
      <w:lvlText w:val="・"/>
      <w:lvlJc w:val="left"/>
      <w:pPr>
        <w:ind w:left="420" w:hanging="420"/>
      </w:pPr>
      <w:rPr>
        <w:rFonts w:ascii="HG丸ｺﾞｼｯｸM-PRO" w:eastAsia="HG丸ｺﾞｼｯｸM-PRO" w:hAnsi="HG丸ｺﾞｼｯｸM-PRO" w:cs="HiraKakuPro-W6"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59513F27"/>
    <w:multiLevelType w:val="hybridMultilevel"/>
    <w:tmpl w:val="0F220792"/>
    <w:styleLink w:val="1"/>
    <w:lvl w:ilvl="0" w:tplc="CB4E18CE">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328E398">
      <w:start w:val="1"/>
      <w:numFmt w:val="aiueoFullWidth"/>
      <w:lvlText w:val="(%2)"/>
      <w:lvlJc w:val="left"/>
      <w:pPr>
        <w:ind w:left="840" w:hanging="4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0C465AE">
      <w:start w:val="1"/>
      <w:numFmt w:val="decimalEnclosedCircle"/>
      <w:lvlText w:val="%3"/>
      <w:lvlJc w:val="left"/>
      <w:pPr>
        <w:ind w:left="1260" w:hanging="4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DC80D2E">
      <w:start w:val="1"/>
      <w:numFmt w:val="decimal"/>
      <w:lvlText w:val="%4."/>
      <w:lvlJc w:val="left"/>
      <w:pPr>
        <w:ind w:left="1680" w:hanging="4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0FE3930">
      <w:start w:val="1"/>
      <w:numFmt w:val="aiueoFullWidth"/>
      <w:lvlText w:val="(%5)"/>
      <w:lvlJc w:val="left"/>
      <w:pPr>
        <w:ind w:left="2100" w:hanging="4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DF095AE">
      <w:start w:val="1"/>
      <w:numFmt w:val="decimalEnclosedCircle"/>
      <w:lvlText w:val="%6"/>
      <w:lvlJc w:val="left"/>
      <w:pPr>
        <w:ind w:left="2520" w:hanging="4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4F80EBE">
      <w:start w:val="1"/>
      <w:numFmt w:val="decimal"/>
      <w:lvlText w:val="%7."/>
      <w:lvlJc w:val="left"/>
      <w:pPr>
        <w:ind w:left="2940" w:hanging="4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1128326">
      <w:start w:val="1"/>
      <w:numFmt w:val="aiueoFullWidth"/>
      <w:lvlText w:val="(%8)"/>
      <w:lvlJc w:val="left"/>
      <w:pPr>
        <w:ind w:left="3360" w:hanging="4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BAC23F4">
      <w:start w:val="1"/>
      <w:numFmt w:val="decimalEnclosedCircle"/>
      <w:lvlText w:val="%9"/>
      <w:lvlJc w:val="left"/>
      <w:pPr>
        <w:ind w:left="3780" w:hanging="4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6" w15:restartNumberingAfterBreak="0">
    <w:nsid w:val="5A0667ED"/>
    <w:multiLevelType w:val="hybridMultilevel"/>
    <w:tmpl w:val="8A2426A8"/>
    <w:lvl w:ilvl="0" w:tplc="506E0456">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D2D5863"/>
    <w:multiLevelType w:val="hybridMultilevel"/>
    <w:tmpl w:val="25C0AFD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5E5B211C"/>
    <w:multiLevelType w:val="hybridMultilevel"/>
    <w:tmpl w:val="BF6E91F4"/>
    <w:lvl w:ilvl="0" w:tplc="494A2A6A">
      <w:numFmt w:val="bullet"/>
      <w:lvlText w:val="・"/>
      <w:lvlJc w:val="left"/>
      <w:pPr>
        <w:ind w:left="105" w:hanging="105"/>
      </w:pPr>
      <w:rPr>
        <w:rFonts w:ascii="Meiryo UI" w:eastAsia="Meiryo UI" w:hAnsi="Meiryo UI" w:cs="Meiryo U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5F575994"/>
    <w:multiLevelType w:val="hybridMultilevel"/>
    <w:tmpl w:val="A9AC94C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62AA56E1"/>
    <w:multiLevelType w:val="hybridMultilevel"/>
    <w:tmpl w:val="83780436"/>
    <w:lvl w:ilvl="0" w:tplc="494A2A6A">
      <w:numFmt w:val="bullet"/>
      <w:lvlText w:val="・"/>
      <w:lvlJc w:val="left"/>
      <w:pPr>
        <w:ind w:left="105" w:hanging="105"/>
      </w:pPr>
      <w:rPr>
        <w:rFonts w:ascii="Meiryo UI" w:eastAsia="Meiryo UI" w:hAnsi="Meiryo UI" w:cs="Meiryo U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68362497"/>
    <w:multiLevelType w:val="hybridMultilevel"/>
    <w:tmpl w:val="0EA88844"/>
    <w:lvl w:ilvl="0" w:tplc="F47E4330">
      <w:numFmt w:val="bullet"/>
      <w:lvlText w:val="・"/>
      <w:lvlJc w:val="left"/>
      <w:pPr>
        <w:ind w:left="105" w:hanging="105"/>
      </w:pPr>
      <w:rPr>
        <w:rFonts w:ascii="Meiryo UI" w:eastAsia="Meiryo UI" w:hAnsi="Meiryo UI" w:cs="Meiryo U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6CA36644"/>
    <w:multiLevelType w:val="hybridMultilevel"/>
    <w:tmpl w:val="051EB32A"/>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3" w15:restartNumberingAfterBreak="0">
    <w:nsid w:val="6D3D01BF"/>
    <w:multiLevelType w:val="hybridMultilevel"/>
    <w:tmpl w:val="5132792E"/>
    <w:lvl w:ilvl="0" w:tplc="8DEC42A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6D9B1CB7"/>
    <w:multiLevelType w:val="hybridMultilevel"/>
    <w:tmpl w:val="C0F4D888"/>
    <w:lvl w:ilvl="0" w:tplc="803AAAD8">
      <w:start w:val="8"/>
      <w:numFmt w:val="bullet"/>
      <w:lvlText w:val="・"/>
      <w:lvlJc w:val="left"/>
      <w:pPr>
        <w:ind w:left="360" w:hanging="360"/>
      </w:pPr>
      <w:rPr>
        <w:rFonts w:ascii="Meiryo UI" w:eastAsia="Meiryo UI" w:hAnsi="Meiryo UI" w:cs="Meiryo UI"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6E08779F"/>
    <w:multiLevelType w:val="hybridMultilevel"/>
    <w:tmpl w:val="3D1820E0"/>
    <w:lvl w:ilvl="0" w:tplc="06B4636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781B6D00"/>
    <w:multiLevelType w:val="hybridMultilevel"/>
    <w:tmpl w:val="F594CC5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7BE71A8D"/>
    <w:multiLevelType w:val="hybridMultilevel"/>
    <w:tmpl w:val="860E5E4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7E18435D"/>
    <w:multiLevelType w:val="hybridMultilevel"/>
    <w:tmpl w:val="A510DCDE"/>
    <w:lvl w:ilvl="0" w:tplc="04090011">
      <w:start w:val="1"/>
      <w:numFmt w:val="decimalEnclosedCircle"/>
      <w:lvlText w:val="%1"/>
      <w:lvlJc w:val="left"/>
      <w:pPr>
        <w:ind w:left="420" w:hanging="420"/>
      </w:pPr>
    </w:lvl>
    <w:lvl w:ilvl="1" w:tplc="C5FE5E54">
      <w:numFmt w:val="bullet"/>
      <w:lvlText w:val="※"/>
      <w:lvlJc w:val="left"/>
      <w:pPr>
        <w:ind w:left="780" w:hanging="360"/>
      </w:pPr>
      <w:rPr>
        <w:rFonts w:ascii="Meiryo UI" w:eastAsia="Meiryo UI" w:hAnsi="Meiryo UI" w:cs="Meiryo U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7F762D95"/>
    <w:multiLevelType w:val="hybridMultilevel"/>
    <w:tmpl w:val="C8AAB67C"/>
    <w:lvl w:ilvl="0" w:tplc="B8ECAF6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09707661">
    <w:abstractNumId w:val="15"/>
  </w:num>
  <w:num w:numId="2" w16cid:durableId="670988191">
    <w:abstractNumId w:val="11"/>
  </w:num>
  <w:num w:numId="3" w16cid:durableId="1076591500">
    <w:abstractNumId w:val="17"/>
  </w:num>
  <w:num w:numId="4" w16cid:durableId="1785268227">
    <w:abstractNumId w:val="21"/>
  </w:num>
  <w:num w:numId="5" w16cid:durableId="117114797">
    <w:abstractNumId w:val="26"/>
  </w:num>
  <w:num w:numId="6" w16cid:durableId="1753699729">
    <w:abstractNumId w:val="0"/>
  </w:num>
  <w:num w:numId="7" w16cid:durableId="394672047">
    <w:abstractNumId w:val="5"/>
  </w:num>
  <w:num w:numId="8" w16cid:durableId="756170449">
    <w:abstractNumId w:val="29"/>
  </w:num>
  <w:num w:numId="9" w16cid:durableId="1002003109">
    <w:abstractNumId w:val="19"/>
  </w:num>
  <w:num w:numId="10" w16cid:durableId="11999139">
    <w:abstractNumId w:val="24"/>
  </w:num>
  <w:num w:numId="11" w16cid:durableId="1108698984">
    <w:abstractNumId w:val="16"/>
  </w:num>
  <w:num w:numId="12" w16cid:durableId="856895642">
    <w:abstractNumId w:val="12"/>
  </w:num>
  <w:num w:numId="13" w16cid:durableId="812598530">
    <w:abstractNumId w:val="14"/>
  </w:num>
  <w:num w:numId="14" w16cid:durableId="541021577">
    <w:abstractNumId w:val="1"/>
  </w:num>
  <w:num w:numId="15" w16cid:durableId="200173180">
    <w:abstractNumId w:val="6"/>
  </w:num>
  <w:num w:numId="16" w16cid:durableId="167988055">
    <w:abstractNumId w:val="9"/>
  </w:num>
  <w:num w:numId="17" w16cid:durableId="223491552">
    <w:abstractNumId w:val="25"/>
  </w:num>
  <w:num w:numId="18" w16cid:durableId="1171025414">
    <w:abstractNumId w:val="7"/>
  </w:num>
  <w:num w:numId="19" w16cid:durableId="72167515">
    <w:abstractNumId w:val="4"/>
  </w:num>
  <w:num w:numId="20" w16cid:durableId="2145539289">
    <w:abstractNumId w:val="2"/>
  </w:num>
  <w:num w:numId="21" w16cid:durableId="1604410359">
    <w:abstractNumId w:val="13"/>
  </w:num>
  <w:num w:numId="22" w16cid:durableId="1652178698">
    <w:abstractNumId w:val="8"/>
  </w:num>
  <w:num w:numId="23" w16cid:durableId="1911499016">
    <w:abstractNumId w:val="18"/>
  </w:num>
  <w:num w:numId="24" w16cid:durableId="1295984848">
    <w:abstractNumId w:val="20"/>
  </w:num>
  <w:num w:numId="25" w16cid:durableId="1147210128">
    <w:abstractNumId w:val="27"/>
  </w:num>
  <w:num w:numId="26" w16cid:durableId="251940228">
    <w:abstractNumId w:val="28"/>
  </w:num>
  <w:num w:numId="27" w16cid:durableId="1264458747">
    <w:abstractNumId w:val="10"/>
  </w:num>
  <w:num w:numId="28" w16cid:durableId="888958414">
    <w:abstractNumId w:val="23"/>
  </w:num>
  <w:num w:numId="29" w16cid:durableId="1176115200">
    <w:abstractNumId w:val="22"/>
  </w:num>
  <w:num w:numId="30" w16cid:durableId="11616961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709"/>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391A"/>
    <w:rsid w:val="00006E3E"/>
    <w:rsid w:val="00012696"/>
    <w:rsid w:val="00017DCF"/>
    <w:rsid w:val="00021781"/>
    <w:rsid w:val="00021CD0"/>
    <w:rsid w:val="00024026"/>
    <w:rsid w:val="0003391A"/>
    <w:rsid w:val="00034EB6"/>
    <w:rsid w:val="00036539"/>
    <w:rsid w:val="000504CD"/>
    <w:rsid w:val="00072291"/>
    <w:rsid w:val="00075301"/>
    <w:rsid w:val="00090280"/>
    <w:rsid w:val="000934C1"/>
    <w:rsid w:val="000A04B5"/>
    <w:rsid w:val="000A1842"/>
    <w:rsid w:val="000A4947"/>
    <w:rsid w:val="000B0C2A"/>
    <w:rsid w:val="000B2AF4"/>
    <w:rsid w:val="000B6B43"/>
    <w:rsid w:val="000C2262"/>
    <w:rsid w:val="000C3D37"/>
    <w:rsid w:val="000C457D"/>
    <w:rsid w:val="000C56AF"/>
    <w:rsid w:val="000C5FDD"/>
    <w:rsid w:val="000D19B9"/>
    <w:rsid w:val="000D39ED"/>
    <w:rsid w:val="000F5C7C"/>
    <w:rsid w:val="00112126"/>
    <w:rsid w:val="00131B83"/>
    <w:rsid w:val="00132157"/>
    <w:rsid w:val="0015044E"/>
    <w:rsid w:val="00151A48"/>
    <w:rsid w:val="00151C17"/>
    <w:rsid w:val="00156C2E"/>
    <w:rsid w:val="00166625"/>
    <w:rsid w:val="00166E69"/>
    <w:rsid w:val="00171101"/>
    <w:rsid w:val="001A1BEE"/>
    <w:rsid w:val="001A2BD0"/>
    <w:rsid w:val="001A2E66"/>
    <w:rsid w:val="001A37BF"/>
    <w:rsid w:val="001B617F"/>
    <w:rsid w:val="001C1155"/>
    <w:rsid w:val="001E1D67"/>
    <w:rsid w:val="001E50A8"/>
    <w:rsid w:val="001E73A1"/>
    <w:rsid w:val="00203646"/>
    <w:rsid w:val="002064DA"/>
    <w:rsid w:val="00206A96"/>
    <w:rsid w:val="00213CD2"/>
    <w:rsid w:val="002168DF"/>
    <w:rsid w:val="00223670"/>
    <w:rsid w:val="00243C86"/>
    <w:rsid w:val="00243FE2"/>
    <w:rsid w:val="00260D3F"/>
    <w:rsid w:val="002744D1"/>
    <w:rsid w:val="00282B4A"/>
    <w:rsid w:val="00290532"/>
    <w:rsid w:val="002B0145"/>
    <w:rsid w:val="002B65CC"/>
    <w:rsid w:val="002B7ED9"/>
    <w:rsid w:val="002C0CCE"/>
    <w:rsid w:val="002C131D"/>
    <w:rsid w:val="002C3822"/>
    <w:rsid w:val="002C4179"/>
    <w:rsid w:val="002D104F"/>
    <w:rsid w:val="002D45C5"/>
    <w:rsid w:val="002D50C9"/>
    <w:rsid w:val="002D6532"/>
    <w:rsid w:val="002D785A"/>
    <w:rsid w:val="002F151F"/>
    <w:rsid w:val="002F6881"/>
    <w:rsid w:val="002F68FA"/>
    <w:rsid w:val="002F74AB"/>
    <w:rsid w:val="002F7E69"/>
    <w:rsid w:val="00304212"/>
    <w:rsid w:val="0030538B"/>
    <w:rsid w:val="003054C6"/>
    <w:rsid w:val="00306EDB"/>
    <w:rsid w:val="00311D6C"/>
    <w:rsid w:val="0031224F"/>
    <w:rsid w:val="003211CD"/>
    <w:rsid w:val="003438E7"/>
    <w:rsid w:val="003513A2"/>
    <w:rsid w:val="00356066"/>
    <w:rsid w:val="003574DD"/>
    <w:rsid w:val="00361345"/>
    <w:rsid w:val="00365639"/>
    <w:rsid w:val="00366EC0"/>
    <w:rsid w:val="00370BD0"/>
    <w:rsid w:val="00373DD1"/>
    <w:rsid w:val="003942D5"/>
    <w:rsid w:val="00394AF9"/>
    <w:rsid w:val="003A1749"/>
    <w:rsid w:val="003B1609"/>
    <w:rsid w:val="003B463D"/>
    <w:rsid w:val="003C707A"/>
    <w:rsid w:val="003D152E"/>
    <w:rsid w:val="003D3AF2"/>
    <w:rsid w:val="00402490"/>
    <w:rsid w:val="004070BB"/>
    <w:rsid w:val="00410C89"/>
    <w:rsid w:val="00413C29"/>
    <w:rsid w:val="00415188"/>
    <w:rsid w:val="0041574E"/>
    <w:rsid w:val="00421137"/>
    <w:rsid w:val="00421457"/>
    <w:rsid w:val="004275EF"/>
    <w:rsid w:val="004302B2"/>
    <w:rsid w:val="00434363"/>
    <w:rsid w:val="0044594B"/>
    <w:rsid w:val="00451D9C"/>
    <w:rsid w:val="00453943"/>
    <w:rsid w:val="0045729E"/>
    <w:rsid w:val="00457B55"/>
    <w:rsid w:val="004638DD"/>
    <w:rsid w:val="00464B83"/>
    <w:rsid w:val="00471863"/>
    <w:rsid w:val="004970A7"/>
    <w:rsid w:val="004A054F"/>
    <w:rsid w:val="004A2784"/>
    <w:rsid w:val="004A309B"/>
    <w:rsid w:val="004B1091"/>
    <w:rsid w:val="004C25EE"/>
    <w:rsid w:val="004D1376"/>
    <w:rsid w:val="004D1977"/>
    <w:rsid w:val="004D69A4"/>
    <w:rsid w:val="004E14F1"/>
    <w:rsid w:val="004E3CDF"/>
    <w:rsid w:val="005106FB"/>
    <w:rsid w:val="00513443"/>
    <w:rsid w:val="00514FEC"/>
    <w:rsid w:val="00523462"/>
    <w:rsid w:val="005328DA"/>
    <w:rsid w:val="00535BD6"/>
    <w:rsid w:val="0053676C"/>
    <w:rsid w:val="00543563"/>
    <w:rsid w:val="00546BA3"/>
    <w:rsid w:val="00550A37"/>
    <w:rsid w:val="00553469"/>
    <w:rsid w:val="0055519D"/>
    <w:rsid w:val="005714D5"/>
    <w:rsid w:val="00572DED"/>
    <w:rsid w:val="005848A7"/>
    <w:rsid w:val="005A0C20"/>
    <w:rsid w:val="005A3E77"/>
    <w:rsid w:val="005A4A62"/>
    <w:rsid w:val="005A5449"/>
    <w:rsid w:val="005A5CFF"/>
    <w:rsid w:val="005A6155"/>
    <w:rsid w:val="005D48BC"/>
    <w:rsid w:val="005D4B98"/>
    <w:rsid w:val="005E18A3"/>
    <w:rsid w:val="005E1E73"/>
    <w:rsid w:val="005E1FBF"/>
    <w:rsid w:val="005E534A"/>
    <w:rsid w:val="005E5EE9"/>
    <w:rsid w:val="005F19B3"/>
    <w:rsid w:val="00604E9C"/>
    <w:rsid w:val="00607E00"/>
    <w:rsid w:val="00617C49"/>
    <w:rsid w:val="00631705"/>
    <w:rsid w:val="00633E71"/>
    <w:rsid w:val="00634E80"/>
    <w:rsid w:val="0063798F"/>
    <w:rsid w:val="00644D79"/>
    <w:rsid w:val="00645A86"/>
    <w:rsid w:val="00650DC0"/>
    <w:rsid w:val="00651AE3"/>
    <w:rsid w:val="00661A9A"/>
    <w:rsid w:val="00663503"/>
    <w:rsid w:val="00673F37"/>
    <w:rsid w:val="00676F61"/>
    <w:rsid w:val="00677BFA"/>
    <w:rsid w:val="00692CFB"/>
    <w:rsid w:val="006B4B0B"/>
    <w:rsid w:val="006B5973"/>
    <w:rsid w:val="006B791F"/>
    <w:rsid w:val="006C26DC"/>
    <w:rsid w:val="006D1740"/>
    <w:rsid w:val="006D6962"/>
    <w:rsid w:val="006F092C"/>
    <w:rsid w:val="006F5874"/>
    <w:rsid w:val="006F67CD"/>
    <w:rsid w:val="006F7AD3"/>
    <w:rsid w:val="00701F4A"/>
    <w:rsid w:val="00702687"/>
    <w:rsid w:val="00707698"/>
    <w:rsid w:val="00714AEA"/>
    <w:rsid w:val="00715D4A"/>
    <w:rsid w:val="0071708D"/>
    <w:rsid w:val="00722A36"/>
    <w:rsid w:val="00724BDE"/>
    <w:rsid w:val="00730B74"/>
    <w:rsid w:val="00730BBD"/>
    <w:rsid w:val="00732FCC"/>
    <w:rsid w:val="0074070A"/>
    <w:rsid w:val="00743074"/>
    <w:rsid w:val="007465B1"/>
    <w:rsid w:val="00777271"/>
    <w:rsid w:val="00792220"/>
    <w:rsid w:val="0079703F"/>
    <w:rsid w:val="007A4BC1"/>
    <w:rsid w:val="007B1B76"/>
    <w:rsid w:val="007B1D9A"/>
    <w:rsid w:val="007B2886"/>
    <w:rsid w:val="007B5118"/>
    <w:rsid w:val="007C04F4"/>
    <w:rsid w:val="007C6EBB"/>
    <w:rsid w:val="007E6F07"/>
    <w:rsid w:val="007F4ACE"/>
    <w:rsid w:val="007F7E29"/>
    <w:rsid w:val="008004D7"/>
    <w:rsid w:val="00800B76"/>
    <w:rsid w:val="008075A9"/>
    <w:rsid w:val="00815D61"/>
    <w:rsid w:val="00822BE0"/>
    <w:rsid w:val="00824875"/>
    <w:rsid w:val="00831B28"/>
    <w:rsid w:val="00843793"/>
    <w:rsid w:val="0084471C"/>
    <w:rsid w:val="008554F4"/>
    <w:rsid w:val="008700C1"/>
    <w:rsid w:val="00870990"/>
    <w:rsid w:val="00884671"/>
    <w:rsid w:val="00886DD5"/>
    <w:rsid w:val="0089219E"/>
    <w:rsid w:val="0089535D"/>
    <w:rsid w:val="008B0245"/>
    <w:rsid w:val="008B03B6"/>
    <w:rsid w:val="008E4FD8"/>
    <w:rsid w:val="008E5D6D"/>
    <w:rsid w:val="008E63C2"/>
    <w:rsid w:val="008F18B3"/>
    <w:rsid w:val="008F400A"/>
    <w:rsid w:val="00902ACA"/>
    <w:rsid w:val="00912BD8"/>
    <w:rsid w:val="00913394"/>
    <w:rsid w:val="009248E0"/>
    <w:rsid w:val="00926857"/>
    <w:rsid w:val="00932A75"/>
    <w:rsid w:val="009453A6"/>
    <w:rsid w:val="00972038"/>
    <w:rsid w:val="0097370E"/>
    <w:rsid w:val="00975A08"/>
    <w:rsid w:val="0098419D"/>
    <w:rsid w:val="009A5AE3"/>
    <w:rsid w:val="009C548B"/>
    <w:rsid w:val="009C56ED"/>
    <w:rsid w:val="009D374B"/>
    <w:rsid w:val="009D4005"/>
    <w:rsid w:val="009E5478"/>
    <w:rsid w:val="009F33F5"/>
    <w:rsid w:val="00A12172"/>
    <w:rsid w:val="00A13885"/>
    <w:rsid w:val="00A206E1"/>
    <w:rsid w:val="00A218CB"/>
    <w:rsid w:val="00A22A0E"/>
    <w:rsid w:val="00A24E52"/>
    <w:rsid w:val="00A25A94"/>
    <w:rsid w:val="00A40EED"/>
    <w:rsid w:val="00A41238"/>
    <w:rsid w:val="00A71EE7"/>
    <w:rsid w:val="00A74230"/>
    <w:rsid w:val="00A82365"/>
    <w:rsid w:val="00A837DE"/>
    <w:rsid w:val="00AB506B"/>
    <w:rsid w:val="00AE3E31"/>
    <w:rsid w:val="00AE3EC1"/>
    <w:rsid w:val="00AF07B5"/>
    <w:rsid w:val="00B124B8"/>
    <w:rsid w:val="00B12AC0"/>
    <w:rsid w:val="00B224B2"/>
    <w:rsid w:val="00B24BBA"/>
    <w:rsid w:val="00B309C4"/>
    <w:rsid w:val="00B400A2"/>
    <w:rsid w:val="00B437C0"/>
    <w:rsid w:val="00B44715"/>
    <w:rsid w:val="00B45FC5"/>
    <w:rsid w:val="00B52B22"/>
    <w:rsid w:val="00B55019"/>
    <w:rsid w:val="00B569E2"/>
    <w:rsid w:val="00B636AC"/>
    <w:rsid w:val="00B700E7"/>
    <w:rsid w:val="00B75DE8"/>
    <w:rsid w:val="00B85A53"/>
    <w:rsid w:val="00B9135F"/>
    <w:rsid w:val="00B93709"/>
    <w:rsid w:val="00B93B83"/>
    <w:rsid w:val="00B93C79"/>
    <w:rsid w:val="00BB2D50"/>
    <w:rsid w:val="00BB4CF0"/>
    <w:rsid w:val="00BC320B"/>
    <w:rsid w:val="00BC3FBB"/>
    <w:rsid w:val="00BC42C3"/>
    <w:rsid w:val="00BD2F1A"/>
    <w:rsid w:val="00BE6AFC"/>
    <w:rsid w:val="00BF2484"/>
    <w:rsid w:val="00BF7F76"/>
    <w:rsid w:val="00C0427C"/>
    <w:rsid w:val="00C1428E"/>
    <w:rsid w:val="00C2250E"/>
    <w:rsid w:val="00C268FA"/>
    <w:rsid w:val="00C26A12"/>
    <w:rsid w:val="00C36643"/>
    <w:rsid w:val="00C47DCE"/>
    <w:rsid w:val="00C532A7"/>
    <w:rsid w:val="00C53E3E"/>
    <w:rsid w:val="00C56F9F"/>
    <w:rsid w:val="00C622F7"/>
    <w:rsid w:val="00C63EEF"/>
    <w:rsid w:val="00C6703A"/>
    <w:rsid w:val="00C67469"/>
    <w:rsid w:val="00C7377D"/>
    <w:rsid w:val="00C73B9F"/>
    <w:rsid w:val="00C87E8E"/>
    <w:rsid w:val="00C90431"/>
    <w:rsid w:val="00CA5471"/>
    <w:rsid w:val="00CB4171"/>
    <w:rsid w:val="00CC1D49"/>
    <w:rsid w:val="00CC66AB"/>
    <w:rsid w:val="00CD720C"/>
    <w:rsid w:val="00CE68E4"/>
    <w:rsid w:val="00CE7951"/>
    <w:rsid w:val="00CF0A08"/>
    <w:rsid w:val="00CF19FF"/>
    <w:rsid w:val="00CF55CF"/>
    <w:rsid w:val="00D06D1E"/>
    <w:rsid w:val="00D11E0D"/>
    <w:rsid w:val="00D13E75"/>
    <w:rsid w:val="00D23935"/>
    <w:rsid w:val="00D3154D"/>
    <w:rsid w:val="00D4447B"/>
    <w:rsid w:val="00D511B4"/>
    <w:rsid w:val="00D523EC"/>
    <w:rsid w:val="00D86581"/>
    <w:rsid w:val="00D87450"/>
    <w:rsid w:val="00D970FA"/>
    <w:rsid w:val="00DA4314"/>
    <w:rsid w:val="00DA601D"/>
    <w:rsid w:val="00DA670F"/>
    <w:rsid w:val="00DB579C"/>
    <w:rsid w:val="00DB64BC"/>
    <w:rsid w:val="00DB6BDD"/>
    <w:rsid w:val="00DC0943"/>
    <w:rsid w:val="00DC0996"/>
    <w:rsid w:val="00DC09D5"/>
    <w:rsid w:val="00DC6C68"/>
    <w:rsid w:val="00DD34BA"/>
    <w:rsid w:val="00DD6D1A"/>
    <w:rsid w:val="00DE6401"/>
    <w:rsid w:val="00DE643C"/>
    <w:rsid w:val="00DE77F9"/>
    <w:rsid w:val="00E00139"/>
    <w:rsid w:val="00E0150F"/>
    <w:rsid w:val="00E20EFE"/>
    <w:rsid w:val="00E21EB7"/>
    <w:rsid w:val="00E22605"/>
    <w:rsid w:val="00E23723"/>
    <w:rsid w:val="00E33DB5"/>
    <w:rsid w:val="00E35616"/>
    <w:rsid w:val="00E44550"/>
    <w:rsid w:val="00E5354C"/>
    <w:rsid w:val="00E53ABB"/>
    <w:rsid w:val="00E723BF"/>
    <w:rsid w:val="00E7557F"/>
    <w:rsid w:val="00E75D3F"/>
    <w:rsid w:val="00E81C39"/>
    <w:rsid w:val="00E84E4C"/>
    <w:rsid w:val="00E863CE"/>
    <w:rsid w:val="00E90B5E"/>
    <w:rsid w:val="00EA6DE2"/>
    <w:rsid w:val="00EB4C0F"/>
    <w:rsid w:val="00EB70CB"/>
    <w:rsid w:val="00ED0C86"/>
    <w:rsid w:val="00ED4FA2"/>
    <w:rsid w:val="00ED5A4D"/>
    <w:rsid w:val="00EE258A"/>
    <w:rsid w:val="00EE2CA1"/>
    <w:rsid w:val="00EE7139"/>
    <w:rsid w:val="00EE730D"/>
    <w:rsid w:val="00EF4A6D"/>
    <w:rsid w:val="00F12846"/>
    <w:rsid w:val="00F21F6E"/>
    <w:rsid w:val="00F26655"/>
    <w:rsid w:val="00F30C88"/>
    <w:rsid w:val="00F40E0A"/>
    <w:rsid w:val="00F629C3"/>
    <w:rsid w:val="00F62A96"/>
    <w:rsid w:val="00F643A3"/>
    <w:rsid w:val="00F83297"/>
    <w:rsid w:val="00F87096"/>
    <w:rsid w:val="00F91711"/>
    <w:rsid w:val="00F93E34"/>
    <w:rsid w:val="00FA2B6C"/>
    <w:rsid w:val="00FA48B7"/>
    <w:rsid w:val="00FB0FED"/>
    <w:rsid w:val="00FC1163"/>
    <w:rsid w:val="00FC437F"/>
    <w:rsid w:val="00FC54E4"/>
    <w:rsid w:val="00FD6BB2"/>
    <w:rsid w:val="00FE116B"/>
    <w:rsid w:val="00FE4D3B"/>
    <w:rsid w:val="00FF3C58"/>
    <w:rsid w:val="404D4704"/>
    <w:rsid w:val="4F27BC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45F4059"/>
  <w15:docId w15:val="{D10B606A-0EF6-42B3-A1A2-622C7C5C7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16"/>
        <w:szCs w:val="16"/>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3A1749"/>
  </w:style>
  <w:style w:type="paragraph" w:styleId="10">
    <w:name w:val="heading 1"/>
    <w:next w:val="a"/>
    <w:link w:val="11"/>
    <w:pPr>
      <w:keepNext/>
      <w:keepLines/>
      <w:pBdr>
        <w:bottom w:val="single" w:sz="4" w:space="0" w:color="000000"/>
      </w:pBdr>
      <w:spacing w:before="400" w:after="40"/>
      <w:outlineLvl w:val="0"/>
    </w:pPr>
    <w:rPr>
      <w:rFonts w:ascii="Arial Unicode MS" w:eastAsia="Arial Unicode MS" w:hAnsi="Arial Unicode MS" w:cs="Arial Unicode MS" w:hint="eastAsia"/>
      <w:color w:val="000000"/>
      <w:sz w:val="32"/>
      <w:szCs w:val="32"/>
      <w:u w:color="000000"/>
    </w:rPr>
  </w:style>
  <w:style w:type="paragraph" w:styleId="2">
    <w:name w:val="heading 2"/>
    <w:basedOn w:val="A0"/>
    <w:next w:val="a"/>
    <w:link w:val="20"/>
    <w:uiPriority w:val="9"/>
    <w:unhideWhenUsed/>
    <w:qFormat/>
    <w:rsid w:val="00C0427C"/>
    <w:pPr>
      <w:ind w:right="473"/>
      <w:jc w:val="center"/>
      <w:outlineLvl w:val="1"/>
    </w:pPr>
    <w:rPr>
      <w:rFonts w:ascii="Meiryo UI" w:eastAsia="Meiryo UI" w:hAnsi="Meiryo UI" w:cs="Meiryo UI" w:hint="default"/>
      <w:b/>
      <w:bCs/>
      <w:sz w:val="44"/>
      <w:szCs w:val="44"/>
    </w:rPr>
  </w:style>
  <w:style w:type="paragraph" w:styleId="3">
    <w:name w:val="heading 3"/>
    <w:basedOn w:val="10"/>
    <w:next w:val="a"/>
    <w:link w:val="30"/>
    <w:uiPriority w:val="9"/>
    <w:unhideWhenUsed/>
    <w:qFormat/>
    <w:rsid w:val="00C0427C"/>
    <w:pPr>
      <w:ind w:right="473"/>
      <w:outlineLvl w:val="2"/>
    </w:pPr>
    <w:rPr>
      <w:rFonts w:ascii="Meiryo UI" w:eastAsia="Meiryo UI" w:hAnsi="Meiryo UI" w:cs="Meiryo UI" w:hint="default"/>
      <w:b/>
      <w:bCs/>
      <w:lang w:val="ja-JP"/>
    </w:rPr>
  </w:style>
  <w:style w:type="paragraph" w:styleId="4">
    <w:name w:val="heading 4"/>
    <w:basedOn w:val="a"/>
    <w:next w:val="a"/>
    <w:link w:val="40"/>
    <w:uiPriority w:val="9"/>
    <w:unhideWhenUsed/>
    <w:qFormat/>
    <w:rsid w:val="00DD6D1A"/>
    <w:pPr>
      <w:keepNext/>
      <w:ind w:leftChars="400" w:left="400"/>
      <w:outlineLvl w:val="3"/>
    </w:pPr>
    <w:rPr>
      <w:b/>
      <w:bCs/>
    </w:rPr>
  </w:style>
  <w:style w:type="paragraph" w:styleId="5">
    <w:name w:val="heading 5"/>
    <w:basedOn w:val="a"/>
    <w:next w:val="a"/>
    <w:link w:val="50"/>
    <w:uiPriority w:val="9"/>
    <w:unhideWhenUsed/>
    <w:qFormat/>
    <w:rsid w:val="005A0C20"/>
    <w:pPr>
      <w:keepNext/>
      <w:ind w:leftChars="800" w:left="800"/>
      <w:outlineLvl w:val="4"/>
    </w:pPr>
    <w:rPr>
      <w:rFonts w:asciiTheme="majorHAnsi" w:eastAsiaTheme="majorEastAsia" w:hAnsiTheme="majorHAnsi" w:cstheme="majorBidi"/>
    </w:rPr>
  </w:style>
  <w:style w:type="paragraph" w:styleId="6">
    <w:name w:val="heading 6"/>
    <w:basedOn w:val="a"/>
    <w:next w:val="a"/>
    <w:link w:val="60"/>
    <w:uiPriority w:val="9"/>
    <w:unhideWhenUsed/>
    <w:qFormat/>
    <w:rsid w:val="005A0C20"/>
    <w:pPr>
      <w:keepNext/>
      <w:ind w:leftChars="800" w:left="800"/>
      <w:outlineLvl w:val="5"/>
    </w:pPr>
    <w:rPr>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Pr>
      <w:u w:val="single"/>
    </w:rPr>
  </w:style>
  <w:style w:type="paragraph" w:customStyle="1" w:styleId="A5">
    <w:name w:val="ヘッダとフッタ A"/>
    <w:pPr>
      <w:tabs>
        <w:tab w:val="right" w:pos="9020"/>
      </w:tabs>
    </w:pPr>
    <w:rPr>
      <w:rFonts w:ascii="ヒラギノ角ゴ ProN W3" w:eastAsia="Arial Unicode MS" w:hAnsi="ヒラギノ角ゴ ProN W3" w:cs="Arial Unicode MS"/>
      <w:color w:val="000000"/>
      <w:sz w:val="24"/>
      <w:szCs w:val="24"/>
      <w:u w:color="000000"/>
    </w:rPr>
  </w:style>
  <w:style w:type="paragraph" w:styleId="a6">
    <w:name w:val="footer"/>
    <w:link w:val="a7"/>
    <w:uiPriority w:val="99"/>
    <w:pPr>
      <w:tabs>
        <w:tab w:val="center" w:pos="4252"/>
        <w:tab w:val="right" w:pos="8504"/>
      </w:tabs>
      <w:spacing w:after="120" w:line="264" w:lineRule="auto"/>
    </w:pPr>
    <w:rPr>
      <w:rFonts w:ascii="Arial Unicode MS" w:eastAsia="Arial Unicode MS" w:hAnsi="Arial Unicode MS" w:cs="Arial Unicode MS" w:hint="eastAsia"/>
      <w:color w:val="000000"/>
      <w:u w:color="000000"/>
    </w:rPr>
  </w:style>
  <w:style w:type="paragraph" w:customStyle="1" w:styleId="A0">
    <w:name w:val="タイトル A"/>
    <w:next w:val="a"/>
    <w:link w:val="A8"/>
    <w:rPr>
      <w:rFonts w:ascii="Arial Unicode MS" w:eastAsia="Arial Unicode MS" w:hAnsi="Arial Unicode MS" w:cs="Arial Unicode MS" w:hint="eastAsia"/>
      <w:color w:val="E6B91E"/>
      <w:spacing w:val="-7"/>
      <w:sz w:val="64"/>
      <w:szCs w:val="64"/>
      <w:u w:color="E6B91E"/>
    </w:rPr>
  </w:style>
  <w:style w:type="paragraph" w:customStyle="1" w:styleId="a9">
    <w:name w:val="デフォルト"/>
    <w:rPr>
      <w:rFonts w:ascii="ヒラギノ角ゴ ProN W3" w:eastAsia="ヒラギノ角ゴ ProN W3" w:hAnsi="ヒラギノ角ゴ ProN W3" w:cs="ヒラギノ角ゴ ProN W3"/>
      <w:color w:val="000000"/>
      <w:sz w:val="22"/>
      <w:szCs w:val="22"/>
    </w:rPr>
  </w:style>
  <w:style w:type="paragraph" w:styleId="aa">
    <w:name w:val="List Paragraph"/>
    <w:pPr>
      <w:spacing w:after="120" w:line="264" w:lineRule="auto"/>
      <w:ind w:left="720"/>
    </w:pPr>
    <w:rPr>
      <w:rFonts w:ascii="Arial Unicode MS" w:eastAsia="Arial Unicode MS" w:hAnsi="Arial Unicode MS" w:cs="Arial Unicode MS"/>
      <w:color w:val="000000"/>
      <w:u w:color="000000"/>
    </w:rPr>
  </w:style>
  <w:style w:type="numbering" w:customStyle="1" w:styleId="1">
    <w:name w:val="読み込んだスタイル 1"/>
    <w:pPr>
      <w:numPr>
        <w:numId w:val="1"/>
      </w:numPr>
    </w:pPr>
  </w:style>
  <w:style w:type="character" w:customStyle="1" w:styleId="ab">
    <w:name w:val="リンク"/>
    <w:rPr>
      <w:color w:val="0000FF"/>
      <w:u w:val="single" w:color="0000FF"/>
    </w:rPr>
  </w:style>
  <w:style w:type="character" w:customStyle="1" w:styleId="Hyperlink0">
    <w:name w:val="Hyperlink.0"/>
    <w:basedOn w:val="ab"/>
    <w:rPr>
      <w:rFonts w:ascii="Meiryo UI" w:eastAsia="Meiryo UI" w:hAnsi="Meiryo UI" w:cs="Meiryo UI"/>
      <w:color w:val="0000FF"/>
      <w:sz w:val="20"/>
      <w:szCs w:val="20"/>
      <w:u w:val="single" w:color="0000FF"/>
      <w:lang w:val="ja-JP" w:eastAsia="ja-JP"/>
    </w:rPr>
  </w:style>
  <w:style w:type="paragraph" w:styleId="ac">
    <w:name w:val="annotation text"/>
    <w:basedOn w:val="a"/>
    <w:link w:val="ad"/>
    <w:uiPriority w:val="99"/>
    <w:unhideWhenUsed/>
  </w:style>
  <w:style w:type="character" w:customStyle="1" w:styleId="ad">
    <w:name w:val="コメント文字列 (文字)"/>
    <w:basedOn w:val="a1"/>
    <w:link w:val="ac"/>
    <w:uiPriority w:val="99"/>
    <w:rPr>
      <w:rFonts w:ascii="ＭＳ Ｐゴシック" w:eastAsia="ＭＳ Ｐゴシック" w:hAnsi="ＭＳ Ｐゴシック" w:cs="ＭＳ Ｐゴシック"/>
      <w:color w:val="000000"/>
      <w:sz w:val="24"/>
      <w:szCs w:val="24"/>
      <w:u w:color="000000"/>
    </w:rPr>
  </w:style>
  <w:style w:type="character" w:styleId="ae">
    <w:name w:val="annotation reference"/>
    <w:basedOn w:val="a1"/>
    <w:uiPriority w:val="99"/>
    <w:semiHidden/>
    <w:unhideWhenUsed/>
    <w:rPr>
      <w:sz w:val="18"/>
      <w:szCs w:val="18"/>
    </w:rPr>
  </w:style>
  <w:style w:type="paragraph" w:styleId="af">
    <w:name w:val="Balloon Text"/>
    <w:basedOn w:val="a"/>
    <w:link w:val="af0"/>
    <w:uiPriority w:val="99"/>
    <w:semiHidden/>
    <w:unhideWhenUsed/>
    <w:rsid w:val="0031224F"/>
    <w:rPr>
      <w:rFonts w:asciiTheme="majorHAnsi" w:eastAsiaTheme="majorEastAsia" w:hAnsiTheme="majorHAnsi" w:cstheme="majorBidi"/>
      <w:sz w:val="18"/>
      <w:szCs w:val="18"/>
    </w:rPr>
  </w:style>
  <w:style w:type="character" w:customStyle="1" w:styleId="af0">
    <w:name w:val="吹き出し (文字)"/>
    <w:basedOn w:val="a1"/>
    <w:link w:val="af"/>
    <w:uiPriority w:val="99"/>
    <w:semiHidden/>
    <w:rsid w:val="0031224F"/>
    <w:rPr>
      <w:rFonts w:asciiTheme="majorHAnsi" w:eastAsiaTheme="majorEastAsia" w:hAnsiTheme="majorHAnsi" w:cstheme="majorBidi"/>
      <w:color w:val="000000"/>
      <w:sz w:val="18"/>
      <w:szCs w:val="18"/>
      <w:u w:color="000000"/>
    </w:rPr>
  </w:style>
  <w:style w:type="table" w:styleId="af1">
    <w:name w:val="Table Grid"/>
    <w:basedOn w:val="a2"/>
    <w:uiPriority w:val="39"/>
    <w:rsid w:val="003122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header"/>
    <w:basedOn w:val="a"/>
    <w:link w:val="af3"/>
    <w:uiPriority w:val="99"/>
    <w:unhideWhenUsed/>
    <w:rsid w:val="006B5973"/>
    <w:pPr>
      <w:tabs>
        <w:tab w:val="center" w:pos="4252"/>
        <w:tab w:val="right" w:pos="8504"/>
      </w:tabs>
      <w:snapToGrid w:val="0"/>
    </w:pPr>
  </w:style>
  <w:style w:type="character" w:customStyle="1" w:styleId="af3">
    <w:name w:val="ヘッダー (文字)"/>
    <w:basedOn w:val="a1"/>
    <w:link w:val="af2"/>
    <w:uiPriority w:val="99"/>
    <w:rsid w:val="006B5973"/>
    <w:rPr>
      <w:rFonts w:ascii="ＭＳ Ｐゴシック" w:eastAsia="ＭＳ Ｐゴシック" w:hAnsi="ＭＳ Ｐゴシック" w:cs="ＭＳ Ｐゴシック"/>
      <w:color w:val="000000"/>
      <w:sz w:val="24"/>
      <w:szCs w:val="24"/>
      <w:u w:color="000000"/>
    </w:rPr>
  </w:style>
  <w:style w:type="paragraph" w:styleId="af4">
    <w:name w:val="annotation subject"/>
    <w:basedOn w:val="ac"/>
    <w:next w:val="ac"/>
    <w:link w:val="af5"/>
    <w:uiPriority w:val="99"/>
    <w:semiHidden/>
    <w:unhideWhenUsed/>
    <w:rsid w:val="00206A96"/>
    <w:rPr>
      <w:b/>
      <w:bCs/>
    </w:rPr>
  </w:style>
  <w:style w:type="character" w:customStyle="1" w:styleId="af5">
    <w:name w:val="コメント内容 (文字)"/>
    <w:basedOn w:val="ad"/>
    <w:link w:val="af4"/>
    <w:uiPriority w:val="99"/>
    <w:semiHidden/>
    <w:rsid w:val="00206A96"/>
    <w:rPr>
      <w:rFonts w:ascii="ＭＳ Ｐゴシック" w:eastAsia="ＭＳ Ｐゴシック" w:hAnsi="ＭＳ Ｐゴシック" w:cs="ＭＳ Ｐゴシック"/>
      <w:b/>
      <w:bCs/>
      <w:color w:val="000000"/>
      <w:sz w:val="24"/>
      <w:szCs w:val="24"/>
      <w:u w:color="000000"/>
    </w:rPr>
  </w:style>
  <w:style w:type="character" w:customStyle="1" w:styleId="12">
    <w:name w:val="未解決のメンション1"/>
    <w:basedOn w:val="a1"/>
    <w:uiPriority w:val="99"/>
    <w:semiHidden/>
    <w:unhideWhenUsed/>
    <w:rsid w:val="00E23723"/>
    <w:rPr>
      <w:color w:val="808080"/>
      <w:shd w:val="clear" w:color="auto" w:fill="E6E6E6"/>
    </w:rPr>
  </w:style>
  <w:style w:type="paragraph" w:styleId="af6">
    <w:name w:val="Date"/>
    <w:basedOn w:val="a"/>
    <w:next w:val="a"/>
    <w:link w:val="af7"/>
    <w:uiPriority w:val="99"/>
    <w:semiHidden/>
    <w:unhideWhenUsed/>
    <w:rsid w:val="00F643A3"/>
  </w:style>
  <w:style w:type="character" w:customStyle="1" w:styleId="af7">
    <w:name w:val="日付 (文字)"/>
    <w:basedOn w:val="a1"/>
    <w:link w:val="af6"/>
    <w:uiPriority w:val="99"/>
    <w:semiHidden/>
    <w:rsid w:val="00F643A3"/>
    <w:rPr>
      <w:rFonts w:ascii="ＭＳ Ｐゴシック" w:eastAsia="ＭＳ Ｐゴシック" w:hAnsi="ＭＳ Ｐゴシック" w:cs="ＭＳ Ｐゴシック"/>
      <w:color w:val="000000"/>
      <w:sz w:val="24"/>
      <w:szCs w:val="24"/>
      <w:u w:color="000000"/>
    </w:rPr>
  </w:style>
  <w:style w:type="character" w:customStyle="1" w:styleId="21">
    <w:name w:val="未解決のメンション2"/>
    <w:basedOn w:val="a1"/>
    <w:uiPriority w:val="99"/>
    <w:semiHidden/>
    <w:unhideWhenUsed/>
    <w:rsid w:val="00BB2D50"/>
    <w:rPr>
      <w:color w:val="808080"/>
      <w:shd w:val="clear" w:color="auto" w:fill="E6E6E6"/>
    </w:rPr>
  </w:style>
  <w:style w:type="character" w:customStyle="1" w:styleId="11">
    <w:name w:val="見出し 1 (文字)"/>
    <w:basedOn w:val="a1"/>
    <w:link w:val="10"/>
    <w:rsid w:val="00BE6AFC"/>
    <w:rPr>
      <w:rFonts w:ascii="Arial Unicode MS" w:eastAsia="Arial Unicode MS" w:hAnsi="Arial Unicode MS" w:cs="Arial Unicode MS"/>
      <w:color w:val="000000"/>
      <w:sz w:val="32"/>
      <w:szCs w:val="32"/>
      <w:u w:color="000000"/>
    </w:rPr>
  </w:style>
  <w:style w:type="character" w:customStyle="1" w:styleId="20">
    <w:name w:val="見出し 2 (文字)"/>
    <w:basedOn w:val="a1"/>
    <w:link w:val="2"/>
    <w:uiPriority w:val="9"/>
    <w:rsid w:val="00C0427C"/>
    <w:rPr>
      <w:rFonts w:ascii="Meiryo UI" w:eastAsia="Meiryo UI" w:hAnsi="Meiryo UI" w:cs="Meiryo UI"/>
      <w:b/>
      <w:bCs/>
      <w:color w:val="E6B91E"/>
      <w:spacing w:val="-7"/>
      <w:sz w:val="44"/>
      <w:szCs w:val="44"/>
      <w:u w:color="E6B91E"/>
    </w:rPr>
  </w:style>
  <w:style w:type="character" w:customStyle="1" w:styleId="30">
    <w:name w:val="見出し 3 (文字)"/>
    <w:basedOn w:val="a1"/>
    <w:link w:val="3"/>
    <w:uiPriority w:val="9"/>
    <w:rsid w:val="00C0427C"/>
    <w:rPr>
      <w:rFonts w:ascii="Meiryo UI" w:eastAsia="Meiryo UI" w:hAnsi="Meiryo UI" w:cs="Meiryo UI"/>
      <w:b/>
      <w:bCs/>
      <w:color w:val="000000"/>
      <w:sz w:val="32"/>
      <w:szCs w:val="32"/>
      <w:u w:color="000000"/>
      <w:lang w:val="ja-JP"/>
    </w:rPr>
  </w:style>
  <w:style w:type="character" w:customStyle="1" w:styleId="40">
    <w:name w:val="見出し 4 (文字)"/>
    <w:basedOn w:val="a1"/>
    <w:link w:val="4"/>
    <w:uiPriority w:val="9"/>
    <w:rsid w:val="00DD6D1A"/>
    <w:rPr>
      <w:b/>
      <w:bCs/>
    </w:rPr>
  </w:style>
  <w:style w:type="character" w:styleId="af8">
    <w:name w:val="Unresolved Mention"/>
    <w:basedOn w:val="a1"/>
    <w:uiPriority w:val="99"/>
    <w:semiHidden/>
    <w:unhideWhenUsed/>
    <w:rsid w:val="001E50A8"/>
    <w:rPr>
      <w:color w:val="605E5C"/>
      <w:shd w:val="clear" w:color="auto" w:fill="E1DFDD"/>
    </w:rPr>
  </w:style>
  <w:style w:type="character" w:styleId="af9">
    <w:name w:val="FollowedHyperlink"/>
    <w:basedOn w:val="a1"/>
    <w:uiPriority w:val="99"/>
    <w:semiHidden/>
    <w:unhideWhenUsed/>
    <w:rsid w:val="00024026"/>
    <w:rPr>
      <w:color w:val="FF00FF" w:themeColor="followedHyperlink"/>
      <w:u w:val="single"/>
    </w:rPr>
  </w:style>
  <w:style w:type="character" w:customStyle="1" w:styleId="A8">
    <w:name w:val="タイトル A (文字)"/>
    <w:basedOn w:val="a1"/>
    <w:link w:val="A0"/>
    <w:rsid w:val="00B93709"/>
    <w:rPr>
      <w:rFonts w:ascii="Arial Unicode MS" w:eastAsia="Arial Unicode MS" w:hAnsi="Arial Unicode MS" w:cs="Arial Unicode MS"/>
      <w:color w:val="E6B91E"/>
      <w:spacing w:val="-7"/>
      <w:sz w:val="64"/>
      <w:szCs w:val="64"/>
      <w:u w:color="E6B91E"/>
    </w:rPr>
  </w:style>
  <w:style w:type="table" w:customStyle="1" w:styleId="13">
    <w:name w:val="表 (格子)1"/>
    <w:basedOn w:val="a2"/>
    <w:next w:val="af1"/>
    <w:uiPriority w:val="39"/>
    <w:rsid w:val="00B9370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rsid w:val="00CE68E4"/>
    <w:tblPr>
      <w:tblInd w:w="0" w:type="dxa"/>
      <w:tblCellMar>
        <w:top w:w="0" w:type="dxa"/>
        <w:left w:w="0" w:type="dxa"/>
        <w:bottom w:w="0" w:type="dxa"/>
        <w:right w:w="0" w:type="dxa"/>
      </w:tblCellMar>
    </w:tblPr>
  </w:style>
  <w:style w:type="character" w:customStyle="1" w:styleId="a7">
    <w:name w:val="フッター (文字)"/>
    <w:basedOn w:val="a1"/>
    <w:link w:val="a6"/>
    <w:uiPriority w:val="99"/>
    <w:rsid w:val="00824875"/>
    <w:rPr>
      <w:rFonts w:ascii="Arial Unicode MS" w:eastAsia="Arial Unicode MS" w:hAnsi="Arial Unicode MS" w:cs="Arial Unicode MS"/>
      <w:color w:val="000000"/>
      <w:u w:color="000000"/>
    </w:rPr>
  </w:style>
  <w:style w:type="character" w:customStyle="1" w:styleId="50">
    <w:name w:val="見出し 5 (文字)"/>
    <w:basedOn w:val="a1"/>
    <w:link w:val="5"/>
    <w:uiPriority w:val="9"/>
    <w:rsid w:val="005A0C20"/>
    <w:rPr>
      <w:rFonts w:asciiTheme="majorHAnsi" w:eastAsiaTheme="majorEastAsia" w:hAnsiTheme="majorHAnsi" w:cstheme="majorBidi"/>
    </w:rPr>
  </w:style>
  <w:style w:type="character" w:customStyle="1" w:styleId="60">
    <w:name w:val="見出し 6 (文字)"/>
    <w:basedOn w:val="a1"/>
    <w:link w:val="6"/>
    <w:uiPriority w:val="9"/>
    <w:rsid w:val="005A0C2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8347395">
      <w:bodyDiv w:val="1"/>
      <w:marLeft w:val="0"/>
      <w:marRight w:val="0"/>
      <w:marTop w:val="0"/>
      <w:marBottom w:val="0"/>
      <w:divBdr>
        <w:top w:val="none" w:sz="0" w:space="0" w:color="auto"/>
        <w:left w:val="none" w:sz="0" w:space="0" w:color="auto"/>
        <w:bottom w:val="none" w:sz="0" w:space="0" w:color="auto"/>
        <w:right w:val="none" w:sz="0" w:space="0" w:color="auto"/>
      </w:divBdr>
    </w:div>
    <w:div w:id="746264973">
      <w:bodyDiv w:val="1"/>
      <w:marLeft w:val="0"/>
      <w:marRight w:val="0"/>
      <w:marTop w:val="0"/>
      <w:marBottom w:val="0"/>
      <w:divBdr>
        <w:top w:val="none" w:sz="0" w:space="0" w:color="auto"/>
        <w:left w:val="none" w:sz="0" w:space="0" w:color="auto"/>
        <w:bottom w:val="none" w:sz="0" w:space="0" w:color="auto"/>
        <w:right w:val="none" w:sz="0" w:space="0" w:color="auto"/>
      </w:divBdr>
    </w:div>
    <w:div w:id="1397629376">
      <w:bodyDiv w:val="1"/>
      <w:marLeft w:val="0"/>
      <w:marRight w:val="0"/>
      <w:marTop w:val="0"/>
      <w:marBottom w:val="0"/>
      <w:divBdr>
        <w:top w:val="none" w:sz="0" w:space="0" w:color="auto"/>
        <w:left w:val="none" w:sz="0" w:space="0" w:color="auto"/>
        <w:bottom w:val="none" w:sz="0" w:space="0" w:color="auto"/>
        <w:right w:val="none" w:sz="0" w:space="0" w:color="auto"/>
      </w:divBdr>
    </w:div>
    <w:div w:id="1716267907">
      <w:bodyDiv w:val="1"/>
      <w:marLeft w:val="0"/>
      <w:marRight w:val="0"/>
      <w:marTop w:val="0"/>
      <w:marBottom w:val="0"/>
      <w:divBdr>
        <w:top w:val="none" w:sz="0" w:space="0" w:color="auto"/>
        <w:left w:val="none" w:sz="0" w:space="0" w:color="auto"/>
        <w:bottom w:val="none" w:sz="0" w:space="0" w:color="auto"/>
        <w:right w:val="none" w:sz="0" w:space="0" w:color="auto"/>
      </w:divBdr>
    </w:div>
    <w:div w:id="17980623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o-support.ne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pp.navitabi.co.jp/events/0kbvTJCLZEhdtyFrM899"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mulka2.com/lapcenter/index.jsp?user=47" TargetMode="External"/><Relationship Id="rId14" Type="http://schemas.openxmlformats.org/officeDocument/2006/relationships/footer" Target="footer1.xml"/></Relationships>
</file>

<file path=word/theme/theme1.xml><?xml version="1.0" encoding="utf-8"?>
<a:theme xmlns:a="http://schemas.openxmlformats.org/drawingml/2006/main" name="Facet">
  <a:themeElements>
    <a:clrScheme name="Facet">
      <a:dk1>
        <a:srgbClr val="000000"/>
      </a:dk1>
      <a:lt1>
        <a:srgbClr val="FFFFFF"/>
      </a:lt1>
      <a:dk2>
        <a:srgbClr val="A7A7A7"/>
      </a:dk2>
      <a:lt2>
        <a:srgbClr val="535353"/>
      </a:lt2>
      <a:accent1>
        <a:srgbClr val="90C226"/>
      </a:accent1>
      <a:accent2>
        <a:srgbClr val="54A021"/>
      </a:accent2>
      <a:accent3>
        <a:srgbClr val="E6B91E"/>
      </a:accent3>
      <a:accent4>
        <a:srgbClr val="E76618"/>
      </a:accent4>
      <a:accent5>
        <a:srgbClr val="C42F1A"/>
      </a:accent5>
      <a:accent6>
        <a:srgbClr val="918655"/>
      </a:accent6>
      <a:hlink>
        <a:srgbClr val="0000FF"/>
      </a:hlink>
      <a:folHlink>
        <a:srgbClr val="FF00FF"/>
      </a:folHlink>
    </a:clrScheme>
    <a:fontScheme name="Facet">
      <a:majorFont>
        <a:latin typeface="ヒラギノ角ゴ ProN W6"/>
        <a:ea typeface="ＭＳ ゴシック"/>
        <a:cs typeface="ヒラギノ角ゴ ProN W6"/>
      </a:majorFont>
      <a:minorFont>
        <a:latin typeface="ヒラギノ角ゴ ProN W3"/>
        <a:ea typeface="ＭＳ 明朝"/>
        <a:cs typeface="ヒラギノ角ゴ ProN W3"/>
      </a:minorFont>
    </a:fontScheme>
    <a:fmtScheme name="Face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35000"/>
              </a:srgbClr>
            </a:outerShdw>
          </a:effectLst>
        </a:effectStyle>
        <a:effectStyle>
          <a:effectLst>
            <a:outerShdw blurRad="38100" dist="25400" dir="5400000" rotWithShape="0">
              <a:srgbClr val="000000">
                <a:alpha val="35000"/>
              </a:srgbClr>
            </a:outerShdw>
          </a:effectLst>
        </a:effectStyle>
        <a:effectStyle>
          <a:effectLst>
            <a:outerShdw blurRad="38100" dist="254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ヒラギノ角ゴ ProN W3"/>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ヒラギノ角ゴ ProN W3"/>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2C104C-157C-4BAE-A21B-5217BF630B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433</Words>
  <Characters>2471</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小泉成行</dc:creator>
  <cp:lastModifiedBy>成行 小泉</cp:lastModifiedBy>
  <cp:revision>3</cp:revision>
  <cp:lastPrinted>2022-04-14T16:30:00Z</cp:lastPrinted>
  <dcterms:created xsi:type="dcterms:W3CDTF">2023-10-30T03:00:00Z</dcterms:created>
  <dcterms:modified xsi:type="dcterms:W3CDTF">2023-10-30T03:05:00Z</dcterms:modified>
</cp:coreProperties>
</file>